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0C5" w:rsidRDefault="007610C5">
      <w:pPr>
        <w:pStyle w:val="Corpodetexto"/>
        <w:spacing w:before="8"/>
        <w:rPr>
          <w:rFonts w:ascii="Times New Roman"/>
          <w:sz w:val="28"/>
        </w:rPr>
      </w:pPr>
    </w:p>
    <w:p w:rsidR="007610C5" w:rsidRPr="0034753D" w:rsidRDefault="00574A3D" w:rsidP="00111616">
      <w:pPr>
        <w:pStyle w:val="Ttulo1"/>
        <w:spacing w:before="92"/>
        <w:ind w:right="103" w:firstLine="166"/>
        <w:jc w:val="center"/>
        <w:rPr>
          <w:sz w:val="22"/>
          <w:szCs w:val="22"/>
          <w:u w:val="single"/>
        </w:rPr>
      </w:pPr>
      <w:r w:rsidRPr="0034753D">
        <w:rPr>
          <w:sz w:val="22"/>
          <w:szCs w:val="22"/>
          <w:u w:val="single"/>
        </w:rPr>
        <w:t xml:space="preserve">RESPOSTA À </w:t>
      </w:r>
      <w:r w:rsidR="00C04CE0" w:rsidRPr="0034753D">
        <w:rPr>
          <w:sz w:val="22"/>
          <w:szCs w:val="22"/>
          <w:u w:val="single"/>
        </w:rPr>
        <w:t>IMPUGNAÇÃO</w:t>
      </w:r>
      <w:r w:rsidR="00C04CE0" w:rsidRPr="0034753D">
        <w:rPr>
          <w:spacing w:val="45"/>
          <w:sz w:val="22"/>
          <w:szCs w:val="22"/>
          <w:u w:val="single"/>
        </w:rPr>
        <w:t xml:space="preserve"> </w:t>
      </w:r>
      <w:r w:rsidR="00C04CE0" w:rsidRPr="0034753D">
        <w:rPr>
          <w:sz w:val="22"/>
          <w:szCs w:val="22"/>
          <w:u w:val="single"/>
        </w:rPr>
        <w:t>AO</w:t>
      </w:r>
      <w:r w:rsidR="00C04CE0" w:rsidRPr="0034753D">
        <w:rPr>
          <w:spacing w:val="40"/>
          <w:sz w:val="22"/>
          <w:szCs w:val="22"/>
          <w:u w:val="single"/>
        </w:rPr>
        <w:t xml:space="preserve"> </w:t>
      </w:r>
      <w:r w:rsidR="00C04CE0" w:rsidRPr="0034753D">
        <w:rPr>
          <w:sz w:val="22"/>
          <w:szCs w:val="22"/>
          <w:u w:val="single"/>
        </w:rPr>
        <w:t>EDITAL</w:t>
      </w:r>
      <w:r w:rsidR="00C04CE0" w:rsidRPr="0034753D">
        <w:rPr>
          <w:spacing w:val="40"/>
          <w:sz w:val="22"/>
          <w:szCs w:val="22"/>
          <w:u w:val="single"/>
        </w:rPr>
        <w:t xml:space="preserve"> </w:t>
      </w:r>
      <w:r w:rsidR="00C04CE0" w:rsidRPr="0034753D">
        <w:rPr>
          <w:sz w:val="22"/>
          <w:szCs w:val="22"/>
          <w:u w:val="single"/>
        </w:rPr>
        <w:t>DO</w:t>
      </w:r>
      <w:r w:rsidR="00C04CE0" w:rsidRPr="0034753D">
        <w:rPr>
          <w:spacing w:val="37"/>
          <w:sz w:val="22"/>
          <w:szCs w:val="22"/>
          <w:u w:val="single"/>
        </w:rPr>
        <w:t xml:space="preserve"> </w:t>
      </w:r>
      <w:r w:rsidR="00C04CE0" w:rsidRPr="0034753D">
        <w:rPr>
          <w:sz w:val="22"/>
          <w:szCs w:val="22"/>
          <w:u w:val="single"/>
        </w:rPr>
        <w:t>PREGÃO</w:t>
      </w:r>
      <w:r w:rsidR="00C04CE0" w:rsidRPr="0034753D">
        <w:rPr>
          <w:spacing w:val="40"/>
          <w:sz w:val="22"/>
          <w:szCs w:val="22"/>
          <w:u w:val="single"/>
        </w:rPr>
        <w:t xml:space="preserve"> </w:t>
      </w:r>
      <w:r w:rsidR="00C04CE0" w:rsidRPr="0034753D">
        <w:rPr>
          <w:sz w:val="22"/>
          <w:szCs w:val="22"/>
          <w:u w:val="single"/>
        </w:rPr>
        <w:t>ELETRÔNICO</w:t>
      </w:r>
      <w:r w:rsidR="00C04CE0" w:rsidRPr="0034753D">
        <w:rPr>
          <w:spacing w:val="45"/>
          <w:sz w:val="22"/>
          <w:szCs w:val="22"/>
          <w:u w:val="single"/>
        </w:rPr>
        <w:t xml:space="preserve"> </w:t>
      </w:r>
      <w:r w:rsidR="00BE7585" w:rsidRPr="0034753D">
        <w:rPr>
          <w:spacing w:val="45"/>
          <w:sz w:val="22"/>
          <w:szCs w:val="22"/>
          <w:u w:val="single"/>
        </w:rPr>
        <w:t>SRP</w:t>
      </w:r>
      <w:r w:rsidR="00C04CE0" w:rsidRPr="0034753D">
        <w:rPr>
          <w:sz w:val="22"/>
          <w:szCs w:val="22"/>
          <w:u w:val="single"/>
        </w:rPr>
        <w:t>Nº</w:t>
      </w:r>
      <w:r w:rsidR="00BE7585" w:rsidRPr="0034753D">
        <w:rPr>
          <w:sz w:val="22"/>
          <w:szCs w:val="22"/>
          <w:u w:val="single"/>
        </w:rPr>
        <w:t xml:space="preserve"> </w:t>
      </w:r>
      <w:r w:rsidR="00C04CE0" w:rsidRPr="0034753D">
        <w:rPr>
          <w:spacing w:val="-64"/>
          <w:sz w:val="22"/>
          <w:szCs w:val="22"/>
          <w:u w:val="single"/>
        </w:rPr>
        <w:t xml:space="preserve"> </w:t>
      </w:r>
      <w:r w:rsidR="00BE7585" w:rsidRPr="0034753D">
        <w:rPr>
          <w:sz w:val="22"/>
          <w:szCs w:val="22"/>
          <w:u w:val="single"/>
        </w:rPr>
        <w:t>01/2021</w:t>
      </w:r>
    </w:p>
    <w:p w:rsidR="00BE7585" w:rsidRDefault="00BE7585">
      <w:pPr>
        <w:pStyle w:val="Ttulo1"/>
        <w:spacing w:before="92"/>
        <w:ind w:right="103"/>
      </w:pPr>
    </w:p>
    <w:p w:rsidR="007610C5" w:rsidRPr="00111616" w:rsidRDefault="00BE7585" w:rsidP="00111616">
      <w:pPr>
        <w:pStyle w:val="Corpodetexto"/>
        <w:spacing w:before="1"/>
        <w:ind w:left="851" w:right="79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</w:rPr>
        <w:t xml:space="preserve">         </w:t>
      </w:r>
      <w:r w:rsidR="00C04CE0" w:rsidRPr="00BE7585">
        <w:rPr>
          <w:rFonts w:ascii="Arial" w:hAnsi="Arial"/>
          <w:b/>
          <w:sz w:val="22"/>
          <w:szCs w:val="22"/>
        </w:rPr>
        <w:t>OBJETO</w:t>
      </w:r>
      <w:r w:rsidR="00C04CE0">
        <w:rPr>
          <w:rFonts w:ascii="Arial" w:hAnsi="Arial"/>
          <w:b/>
        </w:rPr>
        <w:t>:</w:t>
      </w:r>
      <w:r w:rsidR="00C04CE0">
        <w:rPr>
          <w:rFonts w:ascii="Arial" w:hAnsi="Arial"/>
          <w:b/>
          <w:spacing w:val="40"/>
        </w:rPr>
        <w:t xml:space="preserve"> </w:t>
      </w:r>
      <w:r w:rsidRPr="00111616">
        <w:rPr>
          <w:rFonts w:ascii="Arial" w:hAnsi="Arial" w:cs="Arial"/>
          <w:sz w:val="20"/>
          <w:szCs w:val="20"/>
        </w:rPr>
        <w:t>Aquisição de equipamentos eletrodomésticos, eletroeletrônicos, audiovisual em apoio às atividades auxiliares nas dependências da nova sede do Ministério Público Federal no Estado do Pará, conforme condições, quantidades e exigências estabelecidas neste Edital e seus anexos.</w:t>
      </w:r>
    </w:p>
    <w:p w:rsidR="007610C5" w:rsidRPr="00111616" w:rsidRDefault="007610C5">
      <w:pPr>
        <w:pStyle w:val="Corpodetexto"/>
        <w:rPr>
          <w:rFonts w:ascii="Arial" w:hAnsi="Arial" w:cs="Arial"/>
          <w:sz w:val="26"/>
        </w:rPr>
      </w:pPr>
    </w:p>
    <w:p w:rsidR="007610C5" w:rsidRPr="00111616" w:rsidRDefault="00BE7585" w:rsidP="00BE7585">
      <w:pPr>
        <w:pStyle w:val="Ttulo1"/>
        <w:tabs>
          <w:tab w:val="left" w:pos="820"/>
        </w:tabs>
        <w:spacing w:before="194"/>
        <w:ind w:left="819"/>
        <w:rPr>
          <w:sz w:val="22"/>
          <w:szCs w:val="22"/>
        </w:rPr>
      </w:pPr>
      <w:r w:rsidRPr="00111616">
        <w:rPr>
          <w:sz w:val="22"/>
          <w:szCs w:val="22"/>
        </w:rPr>
        <w:t xml:space="preserve">1. </w:t>
      </w:r>
      <w:r w:rsidR="00C04CE0" w:rsidRPr="00111616">
        <w:rPr>
          <w:sz w:val="22"/>
          <w:szCs w:val="22"/>
        </w:rPr>
        <w:t xml:space="preserve"> DA</w:t>
      </w:r>
      <w:r w:rsidR="00C04CE0" w:rsidRPr="00111616">
        <w:rPr>
          <w:spacing w:val="-9"/>
          <w:sz w:val="22"/>
          <w:szCs w:val="22"/>
        </w:rPr>
        <w:t xml:space="preserve"> </w:t>
      </w:r>
      <w:r w:rsidR="00C04CE0" w:rsidRPr="00111616">
        <w:rPr>
          <w:sz w:val="22"/>
          <w:szCs w:val="22"/>
        </w:rPr>
        <w:t>TEMPESTIVIDADE DA</w:t>
      </w:r>
      <w:r w:rsidR="00C04CE0" w:rsidRPr="00111616">
        <w:rPr>
          <w:spacing w:val="-7"/>
          <w:sz w:val="22"/>
          <w:szCs w:val="22"/>
        </w:rPr>
        <w:t xml:space="preserve"> </w:t>
      </w:r>
      <w:r w:rsidRPr="00111616">
        <w:rPr>
          <w:sz w:val="22"/>
          <w:szCs w:val="22"/>
        </w:rPr>
        <w:t>IMPUGNAÇÃO</w:t>
      </w:r>
    </w:p>
    <w:p w:rsidR="007610C5" w:rsidRPr="00111616" w:rsidRDefault="00C04CE0" w:rsidP="002D1A5E">
      <w:pPr>
        <w:spacing w:before="120"/>
        <w:ind w:left="851" w:right="799"/>
        <w:jc w:val="both"/>
        <w:rPr>
          <w:rFonts w:ascii="Arial" w:hAnsi="Arial" w:cs="Arial"/>
          <w:sz w:val="20"/>
          <w:szCs w:val="20"/>
        </w:rPr>
      </w:pPr>
      <w:r w:rsidRPr="00111616">
        <w:rPr>
          <w:rFonts w:ascii="Arial" w:hAnsi="Arial" w:cs="Arial"/>
          <w:sz w:val="20"/>
          <w:szCs w:val="20"/>
        </w:rPr>
        <w:t>De</w:t>
      </w:r>
      <w:r w:rsidRPr="00111616">
        <w:rPr>
          <w:rFonts w:ascii="Arial" w:hAnsi="Arial" w:cs="Arial"/>
          <w:spacing w:val="1"/>
          <w:sz w:val="20"/>
          <w:szCs w:val="20"/>
        </w:rPr>
        <w:t xml:space="preserve"> </w:t>
      </w:r>
      <w:r w:rsidRPr="00111616">
        <w:rPr>
          <w:rFonts w:ascii="Arial" w:hAnsi="Arial" w:cs="Arial"/>
          <w:sz w:val="20"/>
          <w:szCs w:val="20"/>
        </w:rPr>
        <w:t>acordo</w:t>
      </w:r>
      <w:r w:rsidRPr="00111616">
        <w:rPr>
          <w:rFonts w:ascii="Arial" w:hAnsi="Arial" w:cs="Arial"/>
          <w:spacing w:val="1"/>
          <w:sz w:val="20"/>
          <w:szCs w:val="20"/>
        </w:rPr>
        <w:t xml:space="preserve"> </w:t>
      </w:r>
      <w:r w:rsidRPr="00111616">
        <w:rPr>
          <w:rFonts w:ascii="Arial" w:hAnsi="Arial" w:cs="Arial"/>
          <w:sz w:val="20"/>
          <w:szCs w:val="20"/>
        </w:rPr>
        <w:t>com o</w:t>
      </w:r>
      <w:r w:rsidRPr="00111616">
        <w:rPr>
          <w:rFonts w:ascii="Arial" w:hAnsi="Arial" w:cs="Arial"/>
          <w:spacing w:val="1"/>
          <w:sz w:val="20"/>
          <w:szCs w:val="20"/>
        </w:rPr>
        <w:t xml:space="preserve"> </w:t>
      </w:r>
      <w:r w:rsidRPr="00111616">
        <w:rPr>
          <w:rFonts w:ascii="Arial" w:hAnsi="Arial" w:cs="Arial"/>
          <w:sz w:val="20"/>
          <w:szCs w:val="20"/>
        </w:rPr>
        <w:t>su</w:t>
      </w:r>
      <w:r w:rsidR="00111616">
        <w:rPr>
          <w:rFonts w:ascii="Arial" w:hAnsi="Arial" w:cs="Arial"/>
          <w:sz w:val="20"/>
          <w:szCs w:val="20"/>
        </w:rPr>
        <w:t>bitem 24</w:t>
      </w:r>
      <w:r w:rsidRPr="00111616">
        <w:rPr>
          <w:rFonts w:ascii="Arial" w:hAnsi="Arial" w:cs="Arial"/>
          <w:sz w:val="20"/>
          <w:szCs w:val="20"/>
        </w:rPr>
        <w:t>.1</w:t>
      </w:r>
      <w:r w:rsidRPr="00111616">
        <w:rPr>
          <w:rFonts w:ascii="Arial" w:hAnsi="Arial" w:cs="Arial"/>
          <w:spacing w:val="1"/>
          <w:sz w:val="20"/>
          <w:szCs w:val="20"/>
        </w:rPr>
        <w:t xml:space="preserve"> </w:t>
      </w:r>
      <w:r w:rsidRPr="00111616">
        <w:rPr>
          <w:rFonts w:ascii="Arial" w:hAnsi="Arial" w:cs="Arial"/>
          <w:sz w:val="20"/>
          <w:szCs w:val="20"/>
        </w:rPr>
        <w:t>do Edital,</w:t>
      </w:r>
      <w:r w:rsidRPr="00111616">
        <w:rPr>
          <w:rFonts w:ascii="Arial" w:hAnsi="Arial" w:cs="Arial"/>
          <w:spacing w:val="1"/>
          <w:sz w:val="20"/>
          <w:szCs w:val="20"/>
        </w:rPr>
        <w:t xml:space="preserve"> </w:t>
      </w:r>
      <w:r w:rsidR="00111616">
        <w:rPr>
          <w:rFonts w:ascii="Arial" w:hAnsi="Arial" w:cs="Arial"/>
          <w:spacing w:val="1"/>
          <w:sz w:val="20"/>
          <w:szCs w:val="20"/>
        </w:rPr>
        <w:t>“</w:t>
      </w:r>
      <w:r w:rsidR="00111616" w:rsidRPr="00111616">
        <w:rPr>
          <w:rFonts w:ascii="Arial" w:hAnsi="Arial" w:cs="Arial"/>
          <w:b/>
          <w:i/>
          <w:sz w:val="20"/>
          <w:szCs w:val="20"/>
        </w:rPr>
        <w:t>Até 03 (três) dias úteis antes da data designada para a abertura da sessão pública, qualquer pes</w:t>
      </w:r>
      <w:r w:rsidR="00111616">
        <w:rPr>
          <w:rFonts w:ascii="Arial" w:hAnsi="Arial" w:cs="Arial"/>
          <w:b/>
          <w:i/>
          <w:sz w:val="20"/>
          <w:szCs w:val="20"/>
        </w:rPr>
        <w:t>soa poderá impugnar este Edital</w:t>
      </w:r>
      <w:r w:rsidRPr="00111616">
        <w:rPr>
          <w:rFonts w:ascii="Arial" w:hAnsi="Arial" w:cs="Arial"/>
          <w:b/>
          <w:i/>
          <w:sz w:val="20"/>
          <w:szCs w:val="20"/>
        </w:rPr>
        <w:t>”</w:t>
      </w:r>
      <w:r w:rsidRPr="00111616">
        <w:rPr>
          <w:rFonts w:ascii="Arial" w:hAnsi="Arial" w:cs="Arial"/>
          <w:sz w:val="20"/>
          <w:szCs w:val="20"/>
        </w:rPr>
        <w:t>.</w:t>
      </w:r>
      <w:r w:rsidR="0034753D">
        <w:rPr>
          <w:rFonts w:ascii="Arial" w:hAnsi="Arial" w:cs="Arial"/>
          <w:sz w:val="20"/>
          <w:szCs w:val="20"/>
        </w:rPr>
        <w:t>(Grifo nosso).</w:t>
      </w:r>
      <w:r w:rsidR="00111616">
        <w:rPr>
          <w:rFonts w:ascii="Arial" w:hAnsi="Arial" w:cs="Arial"/>
          <w:sz w:val="20"/>
          <w:szCs w:val="20"/>
        </w:rPr>
        <w:t xml:space="preserve"> A data de abertura da sessão está marcada para o dia </w:t>
      </w:r>
      <w:r w:rsidR="00111616" w:rsidRPr="00111616">
        <w:rPr>
          <w:rFonts w:ascii="Arial" w:hAnsi="Arial" w:cs="Arial"/>
          <w:b/>
          <w:sz w:val="20"/>
          <w:szCs w:val="20"/>
        </w:rPr>
        <w:t>09.06.2021</w:t>
      </w:r>
      <w:r w:rsidR="00111616">
        <w:rPr>
          <w:rFonts w:ascii="Arial" w:hAnsi="Arial" w:cs="Arial"/>
          <w:sz w:val="20"/>
          <w:szCs w:val="20"/>
        </w:rPr>
        <w:t>, às 8:30 h.</w:t>
      </w:r>
    </w:p>
    <w:p w:rsidR="007610C5" w:rsidRPr="00111616" w:rsidRDefault="00111616" w:rsidP="002D1A5E">
      <w:pPr>
        <w:pStyle w:val="Corpodetexto"/>
        <w:spacing w:before="120"/>
        <w:ind w:left="851" w:right="79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empresa </w:t>
      </w:r>
      <w:r w:rsidR="008C3351" w:rsidRPr="008C3351">
        <w:rPr>
          <w:rFonts w:ascii="Arial" w:hAnsi="Arial" w:cs="Arial"/>
          <w:b/>
          <w:sz w:val="20"/>
          <w:szCs w:val="20"/>
        </w:rPr>
        <w:t>IMPUGNANTE</w:t>
      </w:r>
      <w:r w:rsidR="00C04CE0" w:rsidRPr="00111616">
        <w:rPr>
          <w:rFonts w:ascii="Arial" w:hAnsi="Arial" w:cs="Arial"/>
          <w:sz w:val="20"/>
          <w:szCs w:val="20"/>
        </w:rPr>
        <w:t>, em</w:t>
      </w:r>
      <w:r w:rsidR="00C04CE0" w:rsidRPr="00111616">
        <w:rPr>
          <w:rFonts w:ascii="Arial" w:hAnsi="Arial" w:cs="Arial"/>
          <w:spacing w:val="1"/>
          <w:sz w:val="20"/>
          <w:szCs w:val="20"/>
        </w:rPr>
        <w:t xml:space="preserve"> </w:t>
      </w:r>
      <w:r w:rsidR="002D1A5E" w:rsidRPr="002D1A5E">
        <w:rPr>
          <w:rFonts w:ascii="Arial" w:hAnsi="Arial" w:cs="Arial"/>
          <w:b/>
          <w:sz w:val="20"/>
          <w:szCs w:val="20"/>
        </w:rPr>
        <w:t>02/06/2021,</w:t>
      </w:r>
      <w:r w:rsidR="00C04CE0" w:rsidRPr="002D1A5E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="00C04CE0" w:rsidRPr="002D1A5E">
        <w:rPr>
          <w:rFonts w:ascii="Arial" w:hAnsi="Arial" w:cs="Arial"/>
          <w:b/>
          <w:sz w:val="20"/>
          <w:szCs w:val="20"/>
        </w:rPr>
        <w:t>às</w:t>
      </w:r>
      <w:r w:rsidR="00C04CE0" w:rsidRPr="002D1A5E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="00935AD5">
        <w:rPr>
          <w:rFonts w:ascii="Arial" w:hAnsi="Arial" w:cs="Arial"/>
          <w:b/>
          <w:sz w:val="20"/>
          <w:szCs w:val="20"/>
        </w:rPr>
        <w:t>10</w:t>
      </w:r>
      <w:r w:rsidR="00C04CE0" w:rsidRPr="002D1A5E">
        <w:rPr>
          <w:rFonts w:ascii="Arial" w:hAnsi="Arial" w:cs="Arial"/>
          <w:b/>
          <w:sz w:val="20"/>
          <w:szCs w:val="20"/>
        </w:rPr>
        <w:t>:</w:t>
      </w:r>
      <w:r w:rsidR="00935AD5">
        <w:rPr>
          <w:rFonts w:ascii="Arial" w:hAnsi="Arial" w:cs="Arial"/>
          <w:b/>
          <w:sz w:val="20"/>
          <w:szCs w:val="20"/>
        </w:rPr>
        <w:t>33</w:t>
      </w:r>
      <w:r w:rsidR="002D1A5E" w:rsidRPr="002D1A5E">
        <w:rPr>
          <w:rFonts w:ascii="Arial" w:hAnsi="Arial" w:cs="Arial"/>
          <w:b/>
          <w:sz w:val="20"/>
          <w:szCs w:val="20"/>
        </w:rPr>
        <w:t xml:space="preserve"> </w:t>
      </w:r>
      <w:r w:rsidR="00C04CE0" w:rsidRPr="002D1A5E">
        <w:rPr>
          <w:rFonts w:ascii="Arial" w:hAnsi="Arial" w:cs="Arial"/>
          <w:b/>
          <w:sz w:val="20"/>
          <w:szCs w:val="20"/>
        </w:rPr>
        <w:t>h</w:t>
      </w:r>
      <w:r w:rsidR="00C04CE0" w:rsidRPr="00111616">
        <w:rPr>
          <w:rFonts w:ascii="Arial" w:hAnsi="Arial" w:cs="Arial"/>
          <w:spacing w:val="1"/>
          <w:sz w:val="20"/>
          <w:szCs w:val="20"/>
        </w:rPr>
        <w:t xml:space="preserve"> </w:t>
      </w:r>
      <w:r w:rsidR="00C04CE0" w:rsidRPr="00111616">
        <w:rPr>
          <w:rFonts w:ascii="Arial" w:hAnsi="Arial" w:cs="Arial"/>
          <w:sz w:val="20"/>
          <w:szCs w:val="20"/>
        </w:rPr>
        <w:t>-</w:t>
      </w:r>
      <w:r w:rsidR="00C04CE0" w:rsidRPr="00111616">
        <w:rPr>
          <w:rFonts w:ascii="Arial" w:hAnsi="Arial" w:cs="Arial"/>
          <w:spacing w:val="1"/>
          <w:sz w:val="20"/>
          <w:szCs w:val="20"/>
        </w:rPr>
        <w:t xml:space="preserve"> </w:t>
      </w:r>
      <w:r w:rsidR="0034753D">
        <w:rPr>
          <w:rFonts w:ascii="Arial" w:hAnsi="Arial" w:cs="Arial"/>
          <w:sz w:val="20"/>
          <w:szCs w:val="20"/>
        </w:rPr>
        <w:t>h</w:t>
      </w:r>
      <w:r w:rsidR="00C04CE0" w:rsidRPr="00111616">
        <w:rPr>
          <w:rFonts w:ascii="Arial" w:hAnsi="Arial" w:cs="Arial"/>
          <w:sz w:val="20"/>
          <w:szCs w:val="20"/>
        </w:rPr>
        <w:t>orário</w:t>
      </w:r>
      <w:r w:rsidR="00C04CE0" w:rsidRPr="00111616">
        <w:rPr>
          <w:rFonts w:ascii="Arial" w:hAnsi="Arial" w:cs="Arial"/>
          <w:spacing w:val="1"/>
          <w:sz w:val="20"/>
          <w:szCs w:val="20"/>
        </w:rPr>
        <w:t xml:space="preserve"> </w:t>
      </w:r>
      <w:r w:rsidR="00C04CE0" w:rsidRPr="00111616">
        <w:rPr>
          <w:rFonts w:ascii="Arial" w:hAnsi="Arial" w:cs="Arial"/>
          <w:sz w:val="20"/>
          <w:szCs w:val="20"/>
        </w:rPr>
        <w:t>de</w:t>
      </w:r>
      <w:r w:rsidR="00C04CE0" w:rsidRPr="00111616">
        <w:rPr>
          <w:rFonts w:ascii="Arial" w:hAnsi="Arial" w:cs="Arial"/>
          <w:spacing w:val="1"/>
          <w:sz w:val="20"/>
          <w:szCs w:val="20"/>
        </w:rPr>
        <w:t xml:space="preserve"> </w:t>
      </w:r>
      <w:r w:rsidR="00C04CE0" w:rsidRPr="00111616">
        <w:rPr>
          <w:rFonts w:ascii="Arial" w:hAnsi="Arial" w:cs="Arial"/>
          <w:sz w:val="20"/>
          <w:szCs w:val="20"/>
        </w:rPr>
        <w:t>Brasília,</w:t>
      </w:r>
      <w:r w:rsidR="00C04CE0" w:rsidRPr="00111616">
        <w:rPr>
          <w:rFonts w:ascii="Arial" w:hAnsi="Arial" w:cs="Arial"/>
          <w:spacing w:val="1"/>
          <w:sz w:val="20"/>
          <w:szCs w:val="20"/>
        </w:rPr>
        <w:t xml:space="preserve"> </w:t>
      </w:r>
      <w:r w:rsidR="002D1A5E">
        <w:rPr>
          <w:rFonts w:ascii="Arial" w:hAnsi="Arial" w:cs="Arial"/>
          <w:spacing w:val="1"/>
          <w:sz w:val="20"/>
          <w:szCs w:val="20"/>
        </w:rPr>
        <w:t xml:space="preserve">enviou para o email: </w:t>
      </w:r>
      <w:hyperlink r:id="rId8" w:history="1">
        <w:r w:rsidR="002D1A5E" w:rsidRPr="00414F34">
          <w:rPr>
            <w:rStyle w:val="Hyperlink"/>
            <w:rFonts w:ascii="Arial" w:hAnsi="Arial" w:cs="Arial"/>
            <w:spacing w:val="1"/>
            <w:sz w:val="20"/>
            <w:szCs w:val="20"/>
          </w:rPr>
          <w:t>prpa-cpl@mpf.mp.br</w:t>
        </w:r>
      </w:hyperlink>
      <w:r w:rsidR="0034753D">
        <w:rPr>
          <w:rFonts w:ascii="Arial" w:hAnsi="Arial" w:cs="Arial"/>
          <w:spacing w:val="1"/>
          <w:sz w:val="20"/>
          <w:szCs w:val="20"/>
        </w:rPr>
        <w:t>, constante no Edital licitatório,</w:t>
      </w:r>
      <w:r w:rsidR="002D1A5E">
        <w:rPr>
          <w:rFonts w:ascii="Arial" w:hAnsi="Arial" w:cs="Arial"/>
          <w:spacing w:val="1"/>
          <w:sz w:val="20"/>
          <w:szCs w:val="20"/>
        </w:rPr>
        <w:t xml:space="preserve"> o seu pedido de impugnação ao referido Edital. Sendo o prazo final para esclarecimentos e impugnações até o dia </w:t>
      </w:r>
      <w:r w:rsidR="002D1A5E" w:rsidRPr="002D1A5E">
        <w:rPr>
          <w:rFonts w:ascii="Arial" w:hAnsi="Arial" w:cs="Arial"/>
          <w:b/>
          <w:spacing w:val="1"/>
          <w:sz w:val="20"/>
          <w:szCs w:val="20"/>
        </w:rPr>
        <w:t>04.06.2021</w:t>
      </w:r>
      <w:r w:rsidR="002D1A5E">
        <w:rPr>
          <w:rFonts w:ascii="Arial" w:hAnsi="Arial" w:cs="Arial"/>
          <w:spacing w:val="1"/>
          <w:sz w:val="20"/>
          <w:szCs w:val="20"/>
        </w:rPr>
        <w:t>, portanto</w:t>
      </w:r>
      <w:r w:rsidR="0034753D">
        <w:rPr>
          <w:rFonts w:ascii="Arial" w:hAnsi="Arial" w:cs="Arial"/>
          <w:spacing w:val="1"/>
          <w:sz w:val="20"/>
          <w:szCs w:val="20"/>
        </w:rPr>
        <w:t>,</w:t>
      </w:r>
      <w:r w:rsidR="002D1A5E">
        <w:rPr>
          <w:rFonts w:ascii="Arial" w:hAnsi="Arial" w:cs="Arial"/>
          <w:spacing w:val="1"/>
          <w:sz w:val="20"/>
          <w:szCs w:val="20"/>
        </w:rPr>
        <w:t xml:space="preserve"> </w:t>
      </w:r>
      <w:r w:rsidR="0034753D">
        <w:rPr>
          <w:rFonts w:ascii="Arial" w:hAnsi="Arial" w:cs="Arial"/>
          <w:spacing w:val="1"/>
          <w:sz w:val="20"/>
          <w:szCs w:val="20"/>
        </w:rPr>
        <w:t xml:space="preserve">reconhece-se </w:t>
      </w:r>
      <w:r w:rsidR="002D1A5E">
        <w:rPr>
          <w:rFonts w:ascii="Arial" w:hAnsi="Arial" w:cs="Arial"/>
          <w:spacing w:val="1"/>
          <w:sz w:val="20"/>
          <w:szCs w:val="20"/>
        </w:rPr>
        <w:t xml:space="preserve">o pedido da empresa acima </w:t>
      </w:r>
      <w:r w:rsidR="0034753D">
        <w:rPr>
          <w:rFonts w:ascii="Arial" w:hAnsi="Arial" w:cs="Arial"/>
          <w:spacing w:val="1"/>
          <w:sz w:val="20"/>
          <w:szCs w:val="20"/>
        </w:rPr>
        <w:t xml:space="preserve">como </w:t>
      </w:r>
      <w:r w:rsidR="00637CD5" w:rsidRPr="00637CD5">
        <w:rPr>
          <w:rFonts w:ascii="Arial" w:hAnsi="Arial" w:cs="Arial"/>
          <w:b/>
          <w:spacing w:val="1"/>
          <w:sz w:val="20"/>
          <w:szCs w:val="20"/>
          <w:u w:val="single"/>
        </w:rPr>
        <w:t xml:space="preserve">legítimo e </w:t>
      </w:r>
      <w:r w:rsidR="002D1A5E" w:rsidRPr="00637CD5">
        <w:rPr>
          <w:rFonts w:ascii="Arial" w:hAnsi="Arial" w:cs="Arial"/>
          <w:b/>
          <w:spacing w:val="1"/>
          <w:sz w:val="20"/>
          <w:szCs w:val="20"/>
          <w:u w:val="single"/>
        </w:rPr>
        <w:t>tempestivo.</w:t>
      </w:r>
    </w:p>
    <w:p w:rsidR="007610C5" w:rsidRDefault="007610C5">
      <w:pPr>
        <w:pStyle w:val="Corpodetexto"/>
        <w:rPr>
          <w:sz w:val="26"/>
        </w:rPr>
      </w:pPr>
    </w:p>
    <w:p w:rsidR="007610C5" w:rsidRDefault="00C04CE0" w:rsidP="002D1A5E">
      <w:pPr>
        <w:pStyle w:val="Ttulo1"/>
        <w:numPr>
          <w:ilvl w:val="0"/>
          <w:numId w:val="3"/>
        </w:numPr>
        <w:tabs>
          <w:tab w:val="left" w:pos="887"/>
        </w:tabs>
        <w:spacing w:before="214"/>
        <w:rPr>
          <w:sz w:val="22"/>
          <w:szCs w:val="22"/>
        </w:rPr>
      </w:pPr>
      <w:r w:rsidRPr="002D1A5E">
        <w:rPr>
          <w:spacing w:val="-4"/>
          <w:sz w:val="22"/>
          <w:szCs w:val="22"/>
        </w:rPr>
        <w:t xml:space="preserve"> </w:t>
      </w:r>
      <w:r w:rsidRPr="002D1A5E">
        <w:rPr>
          <w:sz w:val="22"/>
          <w:szCs w:val="22"/>
        </w:rPr>
        <w:t>DAS</w:t>
      </w:r>
      <w:r w:rsidRPr="002D1A5E">
        <w:rPr>
          <w:spacing w:val="-2"/>
          <w:sz w:val="22"/>
          <w:szCs w:val="22"/>
        </w:rPr>
        <w:t xml:space="preserve"> </w:t>
      </w:r>
      <w:r w:rsidRPr="002D1A5E">
        <w:rPr>
          <w:sz w:val="22"/>
          <w:szCs w:val="22"/>
        </w:rPr>
        <w:t>RAZÕES</w:t>
      </w:r>
      <w:r w:rsidRPr="002D1A5E">
        <w:rPr>
          <w:spacing w:val="-1"/>
          <w:sz w:val="22"/>
          <w:szCs w:val="22"/>
        </w:rPr>
        <w:t xml:space="preserve"> </w:t>
      </w:r>
      <w:r w:rsidRPr="002D1A5E">
        <w:rPr>
          <w:sz w:val="22"/>
          <w:szCs w:val="22"/>
        </w:rPr>
        <w:t>DA</w:t>
      </w:r>
      <w:r w:rsidRPr="002D1A5E">
        <w:rPr>
          <w:spacing w:val="-5"/>
          <w:sz w:val="22"/>
          <w:szCs w:val="22"/>
        </w:rPr>
        <w:t xml:space="preserve"> </w:t>
      </w:r>
      <w:r w:rsidRPr="002D1A5E">
        <w:rPr>
          <w:sz w:val="22"/>
          <w:szCs w:val="22"/>
        </w:rPr>
        <w:t>IMPUGNAÇÃO</w:t>
      </w:r>
    </w:p>
    <w:p w:rsidR="00430AC2" w:rsidRDefault="00430AC2" w:rsidP="00CB3E3D">
      <w:pPr>
        <w:pStyle w:val="Ttulo1"/>
        <w:tabs>
          <w:tab w:val="left" w:pos="887"/>
        </w:tabs>
        <w:spacing w:before="214"/>
        <w:ind w:left="851" w:right="798"/>
        <w:jc w:val="both"/>
        <w:rPr>
          <w:rFonts w:eastAsia="Arial MT"/>
          <w:b w:val="0"/>
          <w:bCs w:val="0"/>
          <w:sz w:val="20"/>
          <w:szCs w:val="20"/>
        </w:rPr>
      </w:pPr>
      <w:r>
        <w:rPr>
          <w:rFonts w:eastAsia="Arial MT"/>
          <w:b w:val="0"/>
          <w:bCs w:val="0"/>
          <w:sz w:val="20"/>
          <w:szCs w:val="20"/>
        </w:rPr>
        <w:t>Prezando pela objetividade na resposta ao pedido de impugnação da empresa acima, iremos nos ater ao pedido, as razões e normativos, demais partes, como tabelas</w:t>
      </w:r>
      <w:r w:rsidR="00CB3E3D">
        <w:rPr>
          <w:rFonts w:eastAsia="Arial MT"/>
          <w:b w:val="0"/>
          <w:bCs w:val="0"/>
          <w:sz w:val="20"/>
          <w:szCs w:val="20"/>
        </w:rPr>
        <w:t>, quadros</w:t>
      </w:r>
      <w:r w:rsidR="00935AD5">
        <w:rPr>
          <w:rFonts w:eastAsia="Arial MT"/>
          <w:b w:val="0"/>
          <w:bCs w:val="0"/>
          <w:sz w:val="20"/>
          <w:szCs w:val="20"/>
        </w:rPr>
        <w:t>, links de consulta</w:t>
      </w:r>
      <w:r>
        <w:rPr>
          <w:rFonts w:eastAsia="Arial MT"/>
          <w:b w:val="0"/>
          <w:bCs w:val="0"/>
          <w:sz w:val="20"/>
          <w:szCs w:val="20"/>
        </w:rPr>
        <w:t xml:space="preserve"> e outras citações estarão disponíveis na </w:t>
      </w:r>
      <w:r w:rsidRPr="00574A3D">
        <w:rPr>
          <w:rFonts w:eastAsia="Arial MT"/>
          <w:b w:val="0"/>
          <w:bCs w:val="0"/>
          <w:sz w:val="20"/>
          <w:szCs w:val="20"/>
          <w:u w:val="single"/>
        </w:rPr>
        <w:t>íntegra</w:t>
      </w:r>
      <w:r>
        <w:rPr>
          <w:rFonts w:eastAsia="Arial MT"/>
          <w:b w:val="0"/>
          <w:bCs w:val="0"/>
          <w:sz w:val="20"/>
          <w:szCs w:val="20"/>
        </w:rPr>
        <w:t xml:space="preserve"> no portal da transparência da Procuradoria da República no </w:t>
      </w:r>
      <w:r w:rsidR="00CB3E3D">
        <w:rPr>
          <w:rFonts w:eastAsia="Arial MT"/>
          <w:b w:val="0"/>
          <w:bCs w:val="0"/>
          <w:sz w:val="20"/>
          <w:szCs w:val="20"/>
        </w:rPr>
        <w:t>E</w:t>
      </w:r>
      <w:r>
        <w:rPr>
          <w:rFonts w:eastAsia="Arial MT"/>
          <w:b w:val="0"/>
          <w:bCs w:val="0"/>
          <w:sz w:val="20"/>
          <w:szCs w:val="20"/>
        </w:rPr>
        <w:t xml:space="preserve">stado do Pará, no seguinte endereço eletrônico: </w:t>
      </w:r>
      <w:hyperlink r:id="rId9" w:history="1">
        <w:r w:rsidRPr="00414F34">
          <w:rPr>
            <w:rStyle w:val="Hyperlink"/>
            <w:rFonts w:eastAsia="Arial MT"/>
            <w:b w:val="0"/>
            <w:bCs w:val="0"/>
            <w:sz w:val="20"/>
            <w:szCs w:val="20"/>
          </w:rPr>
          <w:t>http://www.mpf.mp.br/pa/transparencia/licitacoes/pregoes/2021/licitacao-srp-n-o-01-2021-equipamentos</w:t>
        </w:r>
      </w:hyperlink>
      <w:r w:rsidR="00CB3E3D">
        <w:rPr>
          <w:rFonts w:eastAsia="Arial MT"/>
          <w:b w:val="0"/>
          <w:bCs w:val="0"/>
          <w:sz w:val="20"/>
          <w:szCs w:val="20"/>
        </w:rPr>
        <w:t>,</w:t>
      </w:r>
      <w:r>
        <w:rPr>
          <w:rFonts w:eastAsia="Arial MT"/>
          <w:b w:val="0"/>
          <w:bCs w:val="0"/>
          <w:sz w:val="20"/>
          <w:szCs w:val="20"/>
        </w:rPr>
        <w:t xml:space="preserve"> para consulta de todos, assim como, a resposta a esta impugnação, além de disponibilizada </w:t>
      </w:r>
      <w:r w:rsidR="00CB3E3D">
        <w:rPr>
          <w:rFonts w:eastAsia="Arial MT"/>
          <w:b w:val="0"/>
          <w:bCs w:val="0"/>
          <w:sz w:val="20"/>
          <w:szCs w:val="20"/>
        </w:rPr>
        <w:t xml:space="preserve">no aviso do Portal de Compras do Governo Federal, no endereço: </w:t>
      </w:r>
      <w:hyperlink r:id="rId10" w:history="1">
        <w:r w:rsidR="00CB3E3D" w:rsidRPr="00414F34">
          <w:rPr>
            <w:rStyle w:val="Hyperlink"/>
            <w:rFonts w:eastAsia="Arial MT"/>
            <w:b w:val="0"/>
            <w:bCs w:val="0"/>
            <w:sz w:val="20"/>
            <w:szCs w:val="20"/>
          </w:rPr>
          <w:t>https://www.gov.br/compras/pt-br</w:t>
        </w:r>
      </w:hyperlink>
      <w:r w:rsidR="00CB3E3D">
        <w:rPr>
          <w:rFonts w:eastAsia="Arial MT"/>
          <w:b w:val="0"/>
          <w:bCs w:val="0"/>
          <w:sz w:val="20"/>
          <w:szCs w:val="20"/>
        </w:rPr>
        <w:t>.</w:t>
      </w:r>
    </w:p>
    <w:p w:rsidR="004E5724" w:rsidRDefault="004E5724" w:rsidP="004E5724">
      <w:pPr>
        <w:pStyle w:val="Default"/>
        <w:ind w:left="851" w:right="798"/>
        <w:jc w:val="both"/>
        <w:rPr>
          <w:rFonts w:ascii="Arial" w:hAnsi="Arial" w:cs="Arial"/>
          <w:sz w:val="20"/>
          <w:szCs w:val="20"/>
        </w:rPr>
      </w:pPr>
    </w:p>
    <w:p w:rsidR="00E26268" w:rsidRPr="00574A3D" w:rsidRDefault="00C04CE0" w:rsidP="004F6291">
      <w:pPr>
        <w:pStyle w:val="Default"/>
        <w:ind w:left="851" w:right="798"/>
        <w:jc w:val="both"/>
        <w:rPr>
          <w:rFonts w:ascii="Arial" w:hAnsi="Arial" w:cs="Arial"/>
          <w:b/>
          <w:sz w:val="20"/>
          <w:szCs w:val="20"/>
        </w:rPr>
      </w:pPr>
      <w:r w:rsidRPr="004E5724">
        <w:rPr>
          <w:rFonts w:ascii="Arial" w:hAnsi="Arial" w:cs="Arial"/>
          <w:sz w:val="20"/>
          <w:szCs w:val="20"/>
        </w:rPr>
        <w:t>A empresa</w:t>
      </w:r>
      <w:r w:rsidRPr="00574A3D">
        <w:rPr>
          <w:rFonts w:ascii="Arial" w:hAnsi="Arial" w:cs="Arial"/>
          <w:b/>
          <w:sz w:val="20"/>
          <w:szCs w:val="20"/>
        </w:rPr>
        <w:t xml:space="preserve"> </w:t>
      </w:r>
      <w:r w:rsidR="008C3351">
        <w:rPr>
          <w:rFonts w:ascii="Arial" w:hAnsi="Arial" w:cs="Arial"/>
          <w:b/>
          <w:sz w:val="20"/>
          <w:szCs w:val="20"/>
        </w:rPr>
        <w:t>IMPUGNANTE</w:t>
      </w:r>
      <w:r w:rsidR="00E26268" w:rsidRPr="00574A3D">
        <w:rPr>
          <w:rFonts w:ascii="Arial" w:hAnsi="Arial" w:cs="Arial"/>
          <w:b/>
          <w:sz w:val="20"/>
          <w:szCs w:val="20"/>
        </w:rPr>
        <w:t xml:space="preserve"> </w:t>
      </w:r>
      <w:r w:rsidR="004F6291">
        <w:rPr>
          <w:rFonts w:ascii="Arial" w:hAnsi="Arial" w:cs="Arial"/>
          <w:sz w:val="20"/>
          <w:szCs w:val="20"/>
          <w:u w:val="single"/>
        </w:rPr>
        <w:t xml:space="preserve">pugna pela </w:t>
      </w:r>
      <w:r w:rsidR="00935AD5">
        <w:rPr>
          <w:rFonts w:ascii="Arial" w:hAnsi="Arial" w:cs="Arial"/>
          <w:sz w:val="20"/>
          <w:szCs w:val="20"/>
          <w:u w:val="single"/>
        </w:rPr>
        <w:t xml:space="preserve">retificação </w:t>
      </w:r>
      <w:r w:rsidR="00E26268" w:rsidRPr="004E5724">
        <w:rPr>
          <w:rFonts w:ascii="Arial" w:hAnsi="Arial" w:cs="Arial"/>
          <w:sz w:val="20"/>
          <w:szCs w:val="20"/>
          <w:u w:val="single"/>
        </w:rPr>
        <w:t>d</w:t>
      </w:r>
      <w:r w:rsidRPr="004E5724">
        <w:rPr>
          <w:rFonts w:ascii="Arial" w:hAnsi="Arial" w:cs="Arial"/>
          <w:sz w:val="20"/>
          <w:szCs w:val="20"/>
          <w:u w:val="single"/>
        </w:rPr>
        <w:t>o Edital</w:t>
      </w:r>
      <w:r w:rsidR="00E26268" w:rsidRPr="004E5724">
        <w:rPr>
          <w:rFonts w:ascii="Arial" w:hAnsi="Arial" w:cs="Arial"/>
          <w:sz w:val="20"/>
          <w:szCs w:val="20"/>
          <w:u w:val="single"/>
        </w:rPr>
        <w:t xml:space="preserve"> da </w:t>
      </w:r>
      <w:r w:rsidR="00574A3D" w:rsidRPr="004E5724">
        <w:rPr>
          <w:rFonts w:ascii="Arial" w:hAnsi="Arial" w:cs="Arial"/>
          <w:sz w:val="20"/>
          <w:szCs w:val="20"/>
          <w:u w:val="single"/>
        </w:rPr>
        <w:t>l</w:t>
      </w:r>
      <w:r w:rsidR="00E26268" w:rsidRPr="004E5724">
        <w:rPr>
          <w:rFonts w:ascii="Arial" w:hAnsi="Arial" w:cs="Arial"/>
          <w:sz w:val="20"/>
          <w:szCs w:val="20"/>
          <w:u w:val="single"/>
        </w:rPr>
        <w:t>icitação</w:t>
      </w:r>
      <w:r w:rsidR="00E26268" w:rsidRPr="004E5724">
        <w:rPr>
          <w:rFonts w:ascii="Arial" w:hAnsi="Arial" w:cs="Arial"/>
          <w:sz w:val="20"/>
          <w:szCs w:val="20"/>
        </w:rPr>
        <w:t>,</w:t>
      </w:r>
      <w:r w:rsidR="004E5724">
        <w:rPr>
          <w:rFonts w:ascii="Arial" w:hAnsi="Arial" w:cs="Arial"/>
          <w:sz w:val="20"/>
          <w:szCs w:val="20"/>
        </w:rPr>
        <w:t xml:space="preserve"> reproduzo</w:t>
      </w:r>
      <w:r w:rsidR="00935AD5">
        <w:rPr>
          <w:rFonts w:ascii="Arial" w:hAnsi="Arial" w:cs="Arial"/>
          <w:sz w:val="20"/>
          <w:szCs w:val="20"/>
        </w:rPr>
        <w:t xml:space="preserve"> </w:t>
      </w:r>
      <w:r w:rsidR="004E5724">
        <w:rPr>
          <w:rFonts w:ascii="Arial" w:hAnsi="Arial" w:cs="Arial"/>
          <w:sz w:val="20"/>
          <w:szCs w:val="20"/>
        </w:rPr>
        <w:t>o seu pedido</w:t>
      </w:r>
      <w:r w:rsidR="00B32228">
        <w:rPr>
          <w:rFonts w:ascii="Arial" w:hAnsi="Arial" w:cs="Arial"/>
          <w:sz w:val="20"/>
          <w:szCs w:val="20"/>
        </w:rPr>
        <w:t xml:space="preserve">, </w:t>
      </w:r>
      <w:r w:rsidR="004E5724">
        <w:rPr>
          <w:rFonts w:ascii="Arial" w:hAnsi="Arial" w:cs="Arial"/>
          <w:sz w:val="20"/>
          <w:szCs w:val="20"/>
        </w:rPr>
        <w:t>“</w:t>
      </w:r>
      <w:r w:rsidR="00935AD5" w:rsidRPr="00935AD5">
        <w:rPr>
          <w:rFonts w:ascii="Arial" w:hAnsi="Arial" w:cs="Arial"/>
          <w:i/>
          <w:sz w:val="18"/>
          <w:szCs w:val="18"/>
        </w:rPr>
        <w:t>Ante todo o exposto, o que se requer é que a presente impugnação seja devidamente processada e julgada com vistas a deferir o pedido e sanar as irregularidades apontadas com a consequente retificação do edital de licitação em acordo com a SÚMULA 473 do STF, segundo a qual a Administração deve revogar atos inconvenientes e inoportunos e anular os ilegais (Princípio da Autotutela), sugerindo-se o cancelamento dos itens fragmentadora (item 3), para que possam ser licitados em futura oportunidade corrigidos, por meio de melhor avaliação das especificações e pesquisa de preços, sem atraso dos demais itens desta licitação</w:t>
      </w:r>
      <w:r w:rsidR="004E5724" w:rsidRPr="00935AD5">
        <w:rPr>
          <w:rFonts w:ascii="Arial" w:hAnsi="Arial" w:cs="Arial"/>
          <w:i/>
          <w:sz w:val="18"/>
          <w:szCs w:val="18"/>
        </w:rPr>
        <w:t>”.</w:t>
      </w:r>
    </w:p>
    <w:p w:rsidR="00E26268" w:rsidRPr="00E26268" w:rsidRDefault="00E26268" w:rsidP="00935AD5">
      <w:pPr>
        <w:pStyle w:val="Corpodetexto"/>
        <w:spacing w:before="123"/>
        <w:ind w:left="1211" w:right="798"/>
        <w:jc w:val="both"/>
        <w:rPr>
          <w:rFonts w:ascii="Arial" w:hAnsi="Arial" w:cs="Arial"/>
          <w:i/>
          <w:sz w:val="18"/>
          <w:szCs w:val="18"/>
        </w:rPr>
      </w:pPr>
    </w:p>
    <w:p w:rsidR="007610C5" w:rsidRPr="00574A3D" w:rsidRDefault="00C04CE0" w:rsidP="00574A3D">
      <w:pPr>
        <w:pStyle w:val="Ttulo1"/>
        <w:numPr>
          <w:ilvl w:val="0"/>
          <w:numId w:val="3"/>
        </w:numPr>
        <w:tabs>
          <w:tab w:val="left" w:pos="887"/>
        </w:tabs>
        <w:spacing w:before="214"/>
        <w:rPr>
          <w:spacing w:val="-4"/>
          <w:sz w:val="22"/>
          <w:szCs w:val="22"/>
        </w:rPr>
      </w:pPr>
      <w:r w:rsidRPr="00574A3D">
        <w:rPr>
          <w:spacing w:val="-4"/>
          <w:sz w:val="22"/>
          <w:szCs w:val="22"/>
        </w:rPr>
        <w:t>DA ANÁLISE DOS PEDIDOS</w:t>
      </w:r>
    </w:p>
    <w:p w:rsidR="00714AAD" w:rsidRDefault="00714AAD" w:rsidP="00BC4043">
      <w:pPr>
        <w:widowControl/>
        <w:adjustRightInd w:val="0"/>
        <w:ind w:left="851" w:right="798"/>
        <w:jc w:val="both"/>
        <w:rPr>
          <w:rFonts w:ascii="Arial" w:hAnsi="Arial" w:cs="Arial"/>
          <w:color w:val="000000"/>
          <w:sz w:val="20"/>
          <w:szCs w:val="20"/>
        </w:rPr>
      </w:pPr>
    </w:p>
    <w:p w:rsidR="00B32228" w:rsidRDefault="003765DD" w:rsidP="00BC4043">
      <w:pPr>
        <w:widowControl/>
        <w:adjustRightInd w:val="0"/>
        <w:ind w:left="851" w:right="79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Antes de adentrar no mérito do pedido da empresa impugnante, vale destacar e fazer um </w:t>
      </w:r>
      <w:r w:rsidR="00A801CA">
        <w:rPr>
          <w:rFonts w:ascii="Arial" w:hAnsi="Arial" w:cs="Arial"/>
          <w:color w:val="000000"/>
          <w:sz w:val="20"/>
          <w:szCs w:val="20"/>
        </w:rPr>
        <w:t xml:space="preserve">esclarecimento </w:t>
      </w:r>
      <w:r>
        <w:rPr>
          <w:rFonts w:ascii="Arial" w:hAnsi="Arial" w:cs="Arial"/>
          <w:color w:val="000000"/>
          <w:sz w:val="20"/>
          <w:szCs w:val="20"/>
        </w:rPr>
        <w:t xml:space="preserve">onde a empresa impugnante no seu pedido cita o objeto </w:t>
      </w:r>
      <w:r w:rsidRPr="00B32228">
        <w:rPr>
          <w:rFonts w:ascii="Arial" w:hAnsi="Arial" w:cs="Arial"/>
          <w:b/>
          <w:color w:val="000000"/>
          <w:sz w:val="20"/>
          <w:szCs w:val="20"/>
        </w:rPr>
        <w:t>“</w:t>
      </w:r>
      <w:r w:rsidR="00B32228" w:rsidRPr="00B32228">
        <w:rPr>
          <w:rFonts w:ascii="Arial" w:hAnsi="Arial" w:cs="Arial"/>
          <w:b/>
          <w:color w:val="000000"/>
          <w:sz w:val="20"/>
          <w:szCs w:val="20"/>
        </w:rPr>
        <w:t xml:space="preserve"> fra</w:t>
      </w:r>
      <w:r w:rsidRPr="00B32228">
        <w:rPr>
          <w:rFonts w:ascii="Arial" w:hAnsi="Arial" w:cs="Arial"/>
          <w:b/>
          <w:color w:val="000000"/>
          <w:sz w:val="20"/>
          <w:szCs w:val="20"/>
        </w:rPr>
        <w:t>gme</w:t>
      </w:r>
      <w:r w:rsidR="00B32228" w:rsidRPr="00B32228">
        <w:rPr>
          <w:rFonts w:ascii="Arial" w:hAnsi="Arial" w:cs="Arial"/>
          <w:b/>
          <w:color w:val="000000"/>
          <w:sz w:val="20"/>
          <w:szCs w:val="20"/>
        </w:rPr>
        <w:t>n</w:t>
      </w:r>
      <w:r w:rsidRPr="00B32228">
        <w:rPr>
          <w:rFonts w:ascii="Arial" w:hAnsi="Arial" w:cs="Arial"/>
          <w:b/>
          <w:color w:val="000000"/>
          <w:sz w:val="20"/>
          <w:szCs w:val="20"/>
        </w:rPr>
        <w:t>tadora</w:t>
      </w:r>
      <w:r w:rsidR="00B32228">
        <w:rPr>
          <w:rFonts w:ascii="Arial" w:hAnsi="Arial" w:cs="Arial"/>
          <w:color w:val="000000"/>
          <w:sz w:val="20"/>
          <w:szCs w:val="20"/>
        </w:rPr>
        <w:t xml:space="preserve">” e coloca se referindo a esse objeto como o </w:t>
      </w:r>
      <w:r w:rsidR="00B32228" w:rsidRPr="00A801CA">
        <w:rPr>
          <w:rFonts w:ascii="Arial" w:hAnsi="Arial" w:cs="Arial"/>
          <w:b/>
          <w:color w:val="000000"/>
          <w:sz w:val="20"/>
          <w:szCs w:val="20"/>
          <w:u w:val="single"/>
        </w:rPr>
        <w:t>“item 3</w:t>
      </w:r>
      <w:r w:rsidR="00B32228" w:rsidRPr="00B32228">
        <w:rPr>
          <w:rFonts w:ascii="Arial" w:hAnsi="Arial" w:cs="Arial"/>
          <w:b/>
          <w:color w:val="000000"/>
          <w:sz w:val="20"/>
          <w:szCs w:val="20"/>
        </w:rPr>
        <w:t>”</w:t>
      </w:r>
      <w:r w:rsidR="00B32228">
        <w:rPr>
          <w:rFonts w:ascii="Arial" w:hAnsi="Arial" w:cs="Arial"/>
          <w:color w:val="000000"/>
          <w:sz w:val="20"/>
          <w:szCs w:val="20"/>
        </w:rPr>
        <w:t>. O item correto do objeto “</w:t>
      </w:r>
      <w:r w:rsidR="00B32228" w:rsidRPr="00B32228">
        <w:rPr>
          <w:rFonts w:ascii="Arial" w:hAnsi="Arial" w:cs="Arial"/>
          <w:b/>
          <w:color w:val="000000"/>
          <w:sz w:val="20"/>
          <w:szCs w:val="20"/>
        </w:rPr>
        <w:t>fragmetadora de papel</w:t>
      </w:r>
      <w:r w:rsidR="00B32228">
        <w:rPr>
          <w:rFonts w:ascii="Arial" w:hAnsi="Arial" w:cs="Arial"/>
          <w:color w:val="000000"/>
          <w:sz w:val="20"/>
          <w:szCs w:val="20"/>
        </w:rPr>
        <w:t xml:space="preserve">” é o de </w:t>
      </w:r>
      <w:r w:rsidR="0031173D">
        <w:rPr>
          <w:rFonts w:ascii="Arial" w:hAnsi="Arial" w:cs="Arial"/>
          <w:color w:val="000000"/>
          <w:sz w:val="20"/>
          <w:szCs w:val="20"/>
        </w:rPr>
        <w:t>“</w:t>
      </w:r>
      <w:r w:rsidR="00B32228" w:rsidRPr="0031173D">
        <w:rPr>
          <w:rFonts w:ascii="Arial" w:hAnsi="Arial" w:cs="Arial"/>
          <w:b/>
          <w:color w:val="000000"/>
          <w:sz w:val="20"/>
          <w:szCs w:val="20"/>
          <w:u w:val="single"/>
        </w:rPr>
        <w:t>número 42</w:t>
      </w:r>
      <w:r w:rsidR="0031173D">
        <w:rPr>
          <w:rFonts w:ascii="Arial" w:hAnsi="Arial" w:cs="Arial"/>
          <w:b/>
          <w:color w:val="000000"/>
          <w:sz w:val="20"/>
          <w:szCs w:val="20"/>
          <w:u w:val="single"/>
        </w:rPr>
        <w:t>”</w:t>
      </w:r>
      <w:r w:rsidR="00B32228">
        <w:rPr>
          <w:rFonts w:ascii="Arial" w:hAnsi="Arial" w:cs="Arial"/>
          <w:color w:val="000000"/>
          <w:sz w:val="20"/>
          <w:szCs w:val="20"/>
        </w:rPr>
        <w:t>,</w:t>
      </w:r>
      <w:r w:rsidR="002E19A8">
        <w:rPr>
          <w:rFonts w:ascii="Arial" w:hAnsi="Arial" w:cs="Arial"/>
          <w:color w:val="000000"/>
          <w:sz w:val="20"/>
          <w:szCs w:val="20"/>
        </w:rPr>
        <w:t xml:space="preserve"> </w:t>
      </w:r>
      <w:r w:rsidR="00B32228">
        <w:rPr>
          <w:rFonts w:ascii="Arial" w:hAnsi="Arial" w:cs="Arial"/>
          <w:color w:val="000000"/>
          <w:sz w:val="20"/>
          <w:szCs w:val="20"/>
        </w:rPr>
        <w:t>conforme está relacionado no Edital e seus anexos. Feito o esclarecimento, passemos a analisar o pleito.</w:t>
      </w:r>
    </w:p>
    <w:p w:rsidR="00B32228" w:rsidRDefault="00B32228" w:rsidP="00BC4043">
      <w:pPr>
        <w:widowControl/>
        <w:adjustRightInd w:val="0"/>
        <w:ind w:left="851" w:right="798"/>
        <w:jc w:val="both"/>
        <w:rPr>
          <w:rFonts w:ascii="Arial" w:hAnsi="Arial" w:cs="Arial"/>
          <w:color w:val="000000"/>
          <w:sz w:val="20"/>
          <w:szCs w:val="20"/>
        </w:rPr>
      </w:pPr>
    </w:p>
    <w:p w:rsidR="00B32228" w:rsidRPr="00B32228" w:rsidRDefault="003765DD" w:rsidP="00B32228">
      <w:pPr>
        <w:ind w:left="851" w:right="798"/>
        <w:jc w:val="both"/>
        <w:rPr>
          <w:rFonts w:ascii="Helvetica" w:eastAsia="Times New Roman" w:hAnsi="Helvetica" w:cs="Times New Roman"/>
          <w:color w:val="000000"/>
          <w:sz w:val="20"/>
          <w:szCs w:val="20"/>
          <w:lang w:val="pt-BR" w:eastAsia="pt-BR"/>
        </w:rPr>
      </w:pPr>
      <w:r>
        <w:rPr>
          <w:rFonts w:ascii="Arial" w:hAnsi="Arial" w:cs="Arial"/>
          <w:color w:val="000000"/>
          <w:sz w:val="20"/>
          <w:szCs w:val="20"/>
        </w:rPr>
        <w:t xml:space="preserve">A equipe de planejamento responsável pelo Termo de Referência foi acionada para verificar o requerimento da impugnante, após diligências realizadas, </w:t>
      </w:r>
      <w:r w:rsidR="00B32228">
        <w:rPr>
          <w:rFonts w:ascii="Arial" w:hAnsi="Arial" w:cs="Arial"/>
          <w:color w:val="000000"/>
          <w:sz w:val="20"/>
          <w:szCs w:val="20"/>
        </w:rPr>
        <w:t>reproduzo a decisão tomada pela equipe: “</w:t>
      </w:r>
      <w:r w:rsidR="00B32228" w:rsidRPr="00B32228">
        <w:rPr>
          <w:rFonts w:ascii="Arial" w:eastAsia="Times New Roman" w:hAnsi="Arial" w:cs="Arial"/>
          <w:i/>
          <w:color w:val="000000"/>
          <w:sz w:val="18"/>
          <w:szCs w:val="18"/>
          <w:lang w:val="pt-BR" w:eastAsia="pt-BR"/>
        </w:rPr>
        <w:t>Considerando a perda do interesse na contratação do objeto fragmentadora, em razão da digitalização dos processos ampliada dentro da PR/PA; Considerando a pouca utilização do item em razão do teletrabalho configurado</w:t>
      </w:r>
      <w:r w:rsidR="00B32228">
        <w:rPr>
          <w:rFonts w:ascii="Arial" w:eastAsia="Times New Roman" w:hAnsi="Arial" w:cs="Arial"/>
          <w:i/>
          <w:color w:val="000000"/>
          <w:sz w:val="18"/>
          <w:szCs w:val="18"/>
          <w:lang w:val="pt-BR" w:eastAsia="pt-BR"/>
        </w:rPr>
        <w:t>;</w:t>
      </w:r>
      <w:r w:rsidR="00B32228" w:rsidRPr="00B32228">
        <w:rPr>
          <w:rFonts w:ascii="Arial" w:eastAsia="Times New Roman" w:hAnsi="Arial" w:cs="Arial"/>
          <w:i/>
          <w:color w:val="000000"/>
          <w:sz w:val="18"/>
          <w:szCs w:val="18"/>
          <w:lang w:val="pt-BR" w:eastAsia="pt-BR"/>
        </w:rPr>
        <w:t xml:space="preserve"> Considerando a necessidade de melhor avaliação da necess</w:t>
      </w:r>
      <w:r w:rsidR="00B32228">
        <w:rPr>
          <w:rFonts w:ascii="Arial" w:eastAsia="Times New Roman" w:hAnsi="Arial" w:cs="Arial"/>
          <w:i/>
          <w:color w:val="000000"/>
          <w:sz w:val="18"/>
          <w:szCs w:val="18"/>
          <w:lang w:val="pt-BR" w:eastAsia="pt-BR"/>
        </w:rPr>
        <w:t>idade para uma aquisição futura;</w:t>
      </w:r>
      <w:r w:rsidR="00B32228" w:rsidRPr="00B32228">
        <w:rPr>
          <w:rFonts w:ascii="Arial" w:eastAsia="Times New Roman" w:hAnsi="Arial" w:cs="Arial"/>
          <w:i/>
          <w:color w:val="000000"/>
          <w:sz w:val="18"/>
          <w:szCs w:val="18"/>
          <w:lang w:val="pt-BR" w:eastAsia="pt-BR"/>
        </w:rPr>
        <w:t xml:space="preserve"> Solicito o cancelamento do item fragmentadora do certame em aberto</w:t>
      </w:r>
      <w:r w:rsidR="00B32228">
        <w:rPr>
          <w:rFonts w:ascii="Helvetica" w:eastAsia="Times New Roman" w:hAnsi="Helvetica" w:cs="Times New Roman"/>
          <w:color w:val="000000"/>
          <w:sz w:val="20"/>
          <w:szCs w:val="20"/>
          <w:lang w:val="pt-BR" w:eastAsia="pt-BR"/>
        </w:rPr>
        <w:t>”</w:t>
      </w:r>
      <w:r w:rsidR="00B32228" w:rsidRPr="00B32228">
        <w:rPr>
          <w:rFonts w:ascii="Helvetica" w:eastAsia="Times New Roman" w:hAnsi="Helvetica" w:cs="Times New Roman"/>
          <w:color w:val="000000"/>
          <w:sz w:val="20"/>
          <w:szCs w:val="20"/>
          <w:lang w:val="pt-BR" w:eastAsia="pt-BR"/>
        </w:rPr>
        <w:t>.</w:t>
      </w:r>
    </w:p>
    <w:p w:rsidR="003765DD" w:rsidRDefault="003765DD" w:rsidP="00BC4043">
      <w:pPr>
        <w:widowControl/>
        <w:adjustRightInd w:val="0"/>
        <w:ind w:left="851" w:right="798"/>
        <w:jc w:val="both"/>
        <w:rPr>
          <w:rFonts w:ascii="Arial" w:hAnsi="Arial" w:cs="Arial"/>
          <w:color w:val="000000"/>
          <w:sz w:val="20"/>
          <w:szCs w:val="20"/>
        </w:rPr>
      </w:pPr>
    </w:p>
    <w:p w:rsidR="00F75D4D" w:rsidRDefault="00F75D4D" w:rsidP="00BC4043">
      <w:pPr>
        <w:widowControl/>
        <w:adjustRightInd w:val="0"/>
        <w:ind w:left="851" w:right="798"/>
        <w:jc w:val="both"/>
        <w:rPr>
          <w:rFonts w:ascii="Arial" w:hAnsi="Arial" w:cs="Arial"/>
          <w:color w:val="000000"/>
          <w:sz w:val="20"/>
          <w:szCs w:val="20"/>
        </w:rPr>
      </w:pPr>
    </w:p>
    <w:p w:rsidR="00F75D4D" w:rsidRDefault="00F75D4D" w:rsidP="00F75D4D">
      <w:pPr>
        <w:pStyle w:val="Ttulo1"/>
        <w:numPr>
          <w:ilvl w:val="0"/>
          <w:numId w:val="3"/>
        </w:numPr>
        <w:tabs>
          <w:tab w:val="left" w:pos="887"/>
        </w:tabs>
        <w:spacing w:before="214"/>
        <w:rPr>
          <w:spacing w:val="-4"/>
          <w:sz w:val="22"/>
          <w:szCs w:val="22"/>
        </w:rPr>
      </w:pPr>
      <w:r w:rsidRPr="00F75D4D">
        <w:rPr>
          <w:spacing w:val="-4"/>
          <w:sz w:val="22"/>
          <w:szCs w:val="22"/>
        </w:rPr>
        <w:lastRenderedPageBreak/>
        <w:t>DA DECISÃO DO PREGOEIRO</w:t>
      </w:r>
    </w:p>
    <w:p w:rsidR="002E19A8" w:rsidRDefault="002E19A8" w:rsidP="006C7442">
      <w:pPr>
        <w:pStyle w:val="Ttulo1"/>
        <w:tabs>
          <w:tab w:val="left" w:pos="887"/>
        </w:tabs>
        <w:spacing w:before="214"/>
        <w:ind w:left="851" w:right="798"/>
        <w:jc w:val="both"/>
        <w:rPr>
          <w:b w:val="0"/>
          <w:spacing w:val="-4"/>
          <w:sz w:val="20"/>
          <w:szCs w:val="20"/>
        </w:rPr>
      </w:pPr>
      <w:r>
        <w:rPr>
          <w:b w:val="0"/>
          <w:spacing w:val="-4"/>
          <w:sz w:val="20"/>
          <w:szCs w:val="20"/>
        </w:rPr>
        <w:t>De acordo com a solicitação da equipe de planejamento para o cancelamento do item, importante destacarmos que, o cancelamento do item em nada afetar</w:t>
      </w:r>
      <w:r w:rsidR="0031173D">
        <w:rPr>
          <w:b w:val="0"/>
          <w:spacing w:val="-4"/>
          <w:sz w:val="20"/>
          <w:szCs w:val="20"/>
        </w:rPr>
        <w:t>á de forma substancial</w:t>
      </w:r>
      <w:r>
        <w:rPr>
          <w:b w:val="0"/>
          <w:spacing w:val="-4"/>
          <w:sz w:val="20"/>
          <w:szCs w:val="20"/>
        </w:rPr>
        <w:t xml:space="preserve"> as propostas por ora enviadas para esse pregão, sendo assim, </w:t>
      </w:r>
      <w:r w:rsidRPr="00CF4B37">
        <w:rPr>
          <w:spacing w:val="-4"/>
          <w:sz w:val="20"/>
          <w:szCs w:val="20"/>
        </w:rPr>
        <w:t>não há necessidade de se republicar o edital</w:t>
      </w:r>
      <w:r w:rsidR="00CF4B37" w:rsidRPr="00CF4B37">
        <w:rPr>
          <w:spacing w:val="-4"/>
          <w:sz w:val="20"/>
          <w:szCs w:val="20"/>
        </w:rPr>
        <w:t xml:space="preserve"> com reabertura de prazo</w:t>
      </w:r>
      <w:r>
        <w:rPr>
          <w:b w:val="0"/>
          <w:spacing w:val="-4"/>
          <w:sz w:val="20"/>
          <w:szCs w:val="20"/>
        </w:rPr>
        <w:t xml:space="preserve">. </w:t>
      </w:r>
      <w:r w:rsidR="00CF4B37">
        <w:rPr>
          <w:b w:val="0"/>
          <w:spacing w:val="-4"/>
          <w:sz w:val="20"/>
          <w:szCs w:val="20"/>
        </w:rPr>
        <w:t>Todos o</w:t>
      </w:r>
      <w:r>
        <w:rPr>
          <w:b w:val="0"/>
          <w:spacing w:val="-4"/>
          <w:sz w:val="20"/>
          <w:szCs w:val="20"/>
        </w:rPr>
        <w:t>s princípios norteadores que regem o processo licitatório permanecem respeitados, como a isonomia e a competitvidade, por exemplo.</w:t>
      </w:r>
    </w:p>
    <w:p w:rsidR="00CF4B37" w:rsidRDefault="00F75D4D" w:rsidP="00CF4B37">
      <w:pPr>
        <w:pStyle w:val="Ttulo1"/>
        <w:tabs>
          <w:tab w:val="left" w:pos="887"/>
        </w:tabs>
        <w:spacing w:before="214"/>
        <w:ind w:left="851" w:right="798"/>
        <w:jc w:val="both"/>
        <w:rPr>
          <w:b w:val="0"/>
          <w:spacing w:val="-4"/>
          <w:sz w:val="20"/>
          <w:szCs w:val="20"/>
        </w:rPr>
      </w:pPr>
      <w:r w:rsidRPr="00A11D50">
        <w:rPr>
          <w:b w:val="0"/>
          <w:spacing w:val="-4"/>
          <w:sz w:val="20"/>
          <w:szCs w:val="20"/>
        </w:rPr>
        <w:t>Diante disso, conheço da impugnação</w:t>
      </w:r>
      <w:r w:rsidR="006C7442" w:rsidRPr="00A11D50">
        <w:rPr>
          <w:b w:val="0"/>
          <w:spacing w:val="-4"/>
          <w:sz w:val="20"/>
          <w:szCs w:val="20"/>
        </w:rPr>
        <w:t xml:space="preserve"> interposta pela empresa </w:t>
      </w:r>
      <w:r w:rsidR="009B5B7E" w:rsidRPr="00A11D50">
        <w:rPr>
          <w:b w:val="0"/>
          <w:spacing w:val="-4"/>
          <w:sz w:val="20"/>
          <w:szCs w:val="20"/>
        </w:rPr>
        <w:t>Impugnante</w:t>
      </w:r>
      <w:r w:rsidRPr="00A11D50">
        <w:rPr>
          <w:b w:val="0"/>
          <w:spacing w:val="-4"/>
          <w:sz w:val="20"/>
          <w:szCs w:val="20"/>
        </w:rPr>
        <w:t xml:space="preserve">, já que os requisitos de admissibilidade foram respeitados. </w:t>
      </w:r>
    </w:p>
    <w:p w:rsidR="00CF4B37" w:rsidRDefault="00F75D4D" w:rsidP="00CF4B37">
      <w:pPr>
        <w:pStyle w:val="Ttulo1"/>
        <w:tabs>
          <w:tab w:val="left" w:pos="887"/>
        </w:tabs>
        <w:spacing w:before="214"/>
        <w:ind w:left="851" w:right="798"/>
        <w:jc w:val="both"/>
        <w:rPr>
          <w:b w:val="0"/>
          <w:spacing w:val="-4"/>
          <w:sz w:val="20"/>
          <w:szCs w:val="20"/>
        </w:rPr>
      </w:pPr>
      <w:r w:rsidRPr="00A11D50">
        <w:rPr>
          <w:b w:val="0"/>
          <w:spacing w:val="-4"/>
          <w:sz w:val="20"/>
          <w:szCs w:val="20"/>
        </w:rPr>
        <w:t xml:space="preserve">No mérito, </w:t>
      </w:r>
      <w:r w:rsidR="006C7442" w:rsidRPr="00A11D50">
        <w:rPr>
          <w:b w:val="0"/>
          <w:spacing w:val="-4"/>
          <w:sz w:val="20"/>
          <w:szCs w:val="20"/>
        </w:rPr>
        <w:t xml:space="preserve">julgo </w:t>
      </w:r>
      <w:r w:rsidR="00A11D50" w:rsidRPr="00A11D50">
        <w:rPr>
          <w:spacing w:val="-4"/>
          <w:sz w:val="20"/>
          <w:szCs w:val="20"/>
        </w:rPr>
        <w:t>procedente</w:t>
      </w:r>
      <w:r w:rsidR="00CF4B37">
        <w:rPr>
          <w:b w:val="0"/>
          <w:spacing w:val="-4"/>
          <w:sz w:val="20"/>
          <w:szCs w:val="20"/>
        </w:rPr>
        <w:t>.</w:t>
      </w:r>
    </w:p>
    <w:p w:rsidR="00F75D4D" w:rsidRPr="00A11D50" w:rsidRDefault="00CF4B37" w:rsidP="00CF4B37">
      <w:pPr>
        <w:pStyle w:val="Ttulo1"/>
        <w:tabs>
          <w:tab w:val="left" w:pos="887"/>
        </w:tabs>
        <w:spacing w:before="214"/>
        <w:ind w:left="851" w:right="798"/>
        <w:jc w:val="both"/>
        <w:rPr>
          <w:b w:val="0"/>
          <w:spacing w:val="-4"/>
          <w:sz w:val="20"/>
          <w:szCs w:val="20"/>
        </w:rPr>
      </w:pPr>
      <w:r>
        <w:rPr>
          <w:b w:val="0"/>
          <w:spacing w:val="-4"/>
          <w:sz w:val="20"/>
          <w:szCs w:val="20"/>
        </w:rPr>
        <w:t>E</w:t>
      </w:r>
      <w:r w:rsidR="00A11D50" w:rsidRPr="00A11D50">
        <w:rPr>
          <w:b w:val="0"/>
          <w:spacing w:val="-4"/>
          <w:sz w:val="20"/>
          <w:szCs w:val="20"/>
        </w:rPr>
        <w:t xml:space="preserve">ste </w:t>
      </w:r>
      <w:r w:rsidR="00A11D50" w:rsidRPr="00A11D50">
        <w:rPr>
          <w:b w:val="0"/>
          <w:spacing w:val="-4"/>
          <w:sz w:val="20"/>
          <w:szCs w:val="20"/>
          <w:u w:val="single"/>
        </w:rPr>
        <w:t xml:space="preserve">item de n.º 42 (fragmentadora de papel) será cancelado </w:t>
      </w:r>
      <w:r w:rsidR="00A11D50" w:rsidRPr="00A11D50">
        <w:rPr>
          <w:b w:val="0"/>
          <w:spacing w:val="-4"/>
          <w:sz w:val="20"/>
          <w:szCs w:val="20"/>
        </w:rPr>
        <w:t xml:space="preserve">na abertura </w:t>
      </w:r>
      <w:r w:rsidR="001711E0">
        <w:rPr>
          <w:b w:val="0"/>
          <w:spacing w:val="-4"/>
          <w:sz w:val="20"/>
          <w:szCs w:val="20"/>
        </w:rPr>
        <w:t xml:space="preserve">da sessão </w:t>
      </w:r>
      <w:bookmarkStart w:id="0" w:name="_GoBack"/>
      <w:bookmarkEnd w:id="0"/>
      <w:r w:rsidR="00A11D50" w:rsidRPr="00A11D50">
        <w:rPr>
          <w:b w:val="0"/>
          <w:spacing w:val="-4"/>
          <w:sz w:val="20"/>
          <w:szCs w:val="20"/>
        </w:rPr>
        <w:t>do certame</w:t>
      </w:r>
      <w:r w:rsidR="00A11D50">
        <w:rPr>
          <w:b w:val="0"/>
          <w:spacing w:val="-4"/>
          <w:sz w:val="20"/>
          <w:szCs w:val="20"/>
        </w:rPr>
        <w:t xml:space="preserve">, todas as propostas para esse item serão desconsideradas. No mais, todos os demais itens </w:t>
      </w:r>
      <w:r w:rsidR="006C7442" w:rsidRPr="00A11D50">
        <w:rPr>
          <w:b w:val="0"/>
          <w:spacing w:val="-4"/>
          <w:sz w:val="20"/>
          <w:szCs w:val="20"/>
        </w:rPr>
        <w:t>permanece</w:t>
      </w:r>
      <w:r w:rsidR="00A11D50">
        <w:rPr>
          <w:b w:val="0"/>
          <w:spacing w:val="-4"/>
          <w:sz w:val="20"/>
          <w:szCs w:val="20"/>
        </w:rPr>
        <w:t>rão inalterado</w:t>
      </w:r>
      <w:r w:rsidR="006C7442" w:rsidRPr="00A11D50">
        <w:rPr>
          <w:b w:val="0"/>
          <w:spacing w:val="-4"/>
          <w:sz w:val="20"/>
          <w:szCs w:val="20"/>
        </w:rPr>
        <w:t>s</w:t>
      </w:r>
      <w:r w:rsidR="00A11D50">
        <w:rPr>
          <w:b w:val="0"/>
          <w:spacing w:val="-4"/>
          <w:sz w:val="20"/>
          <w:szCs w:val="20"/>
        </w:rPr>
        <w:t>, conforme</w:t>
      </w:r>
      <w:r w:rsidR="006C7442" w:rsidRPr="00A11D50">
        <w:rPr>
          <w:b w:val="0"/>
          <w:spacing w:val="-4"/>
          <w:sz w:val="20"/>
          <w:szCs w:val="20"/>
        </w:rPr>
        <w:t xml:space="preserve"> as informaç</w:t>
      </w:r>
      <w:r w:rsidR="00A11D50">
        <w:rPr>
          <w:b w:val="0"/>
          <w:spacing w:val="-4"/>
          <w:sz w:val="20"/>
          <w:szCs w:val="20"/>
        </w:rPr>
        <w:t>ões contidas no edital e anexos, mantend</w:t>
      </w:r>
      <w:r w:rsidR="002E19A8">
        <w:rPr>
          <w:b w:val="0"/>
          <w:spacing w:val="-4"/>
          <w:sz w:val="20"/>
          <w:szCs w:val="20"/>
        </w:rPr>
        <w:t>o-se assim, data e hora previstas</w:t>
      </w:r>
      <w:r w:rsidR="00A11D50">
        <w:rPr>
          <w:b w:val="0"/>
          <w:spacing w:val="-4"/>
          <w:sz w:val="20"/>
          <w:szCs w:val="20"/>
        </w:rPr>
        <w:t xml:space="preserve"> no edital</w:t>
      </w:r>
      <w:r w:rsidR="002E19A8">
        <w:rPr>
          <w:b w:val="0"/>
          <w:spacing w:val="-4"/>
          <w:sz w:val="20"/>
          <w:szCs w:val="20"/>
        </w:rPr>
        <w:t xml:space="preserve"> para realização do certame.</w:t>
      </w:r>
    </w:p>
    <w:p w:rsidR="006C7442" w:rsidRPr="00A11D50" w:rsidRDefault="006C7442" w:rsidP="006C7442">
      <w:pPr>
        <w:pStyle w:val="Ttulo1"/>
        <w:tabs>
          <w:tab w:val="left" w:pos="887"/>
        </w:tabs>
        <w:spacing w:before="214"/>
        <w:ind w:left="851" w:right="798"/>
        <w:jc w:val="both"/>
        <w:rPr>
          <w:b w:val="0"/>
          <w:spacing w:val="-4"/>
          <w:sz w:val="20"/>
          <w:szCs w:val="20"/>
        </w:rPr>
      </w:pPr>
    </w:p>
    <w:p w:rsidR="006C7442" w:rsidRPr="006C7442" w:rsidRDefault="006C7442" w:rsidP="006C7442">
      <w:pPr>
        <w:pStyle w:val="Ttulo1"/>
        <w:tabs>
          <w:tab w:val="left" w:pos="887"/>
        </w:tabs>
        <w:spacing w:before="214"/>
        <w:ind w:left="851" w:right="798"/>
        <w:jc w:val="center"/>
        <w:rPr>
          <w:spacing w:val="-4"/>
          <w:sz w:val="22"/>
          <w:szCs w:val="22"/>
        </w:rPr>
      </w:pPr>
      <w:r w:rsidRPr="006C7442">
        <w:rPr>
          <w:spacing w:val="-4"/>
          <w:sz w:val="22"/>
          <w:szCs w:val="22"/>
        </w:rPr>
        <w:t>Carlos Ricardo Moura dos Santos</w:t>
      </w:r>
    </w:p>
    <w:p w:rsidR="006C7442" w:rsidRPr="006C7442" w:rsidRDefault="006C7442" w:rsidP="006C7442">
      <w:pPr>
        <w:pStyle w:val="Ttulo1"/>
        <w:tabs>
          <w:tab w:val="left" w:pos="887"/>
        </w:tabs>
        <w:spacing w:before="214"/>
        <w:ind w:left="851" w:right="798"/>
        <w:jc w:val="center"/>
        <w:rPr>
          <w:b w:val="0"/>
          <w:spacing w:val="-4"/>
          <w:sz w:val="22"/>
          <w:szCs w:val="22"/>
        </w:rPr>
      </w:pPr>
      <w:r>
        <w:rPr>
          <w:b w:val="0"/>
          <w:spacing w:val="-4"/>
          <w:sz w:val="22"/>
          <w:szCs w:val="22"/>
        </w:rPr>
        <w:t>Pregoeiro da PRPA</w:t>
      </w:r>
    </w:p>
    <w:p w:rsidR="00D6231E" w:rsidRPr="00714AAD" w:rsidRDefault="00D6231E" w:rsidP="00BC4043">
      <w:pPr>
        <w:widowControl/>
        <w:adjustRightInd w:val="0"/>
        <w:ind w:left="851" w:right="798"/>
        <w:jc w:val="both"/>
        <w:rPr>
          <w:rFonts w:ascii="Arial" w:hAnsi="Arial" w:cs="Arial"/>
          <w:i/>
          <w:sz w:val="18"/>
          <w:szCs w:val="18"/>
        </w:rPr>
      </w:pPr>
    </w:p>
    <w:p w:rsidR="000F45B3" w:rsidRDefault="000F45B3" w:rsidP="00BC4043">
      <w:pPr>
        <w:widowControl/>
        <w:adjustRightInd w:val="0"/>
        <w:ind w:left="851" w:right="798"/>
        <w:jc w:val="both"/>
        <w:rPr>
          <w:rFonts w:ascii="Arial" w:hAnsi="Arial" w:cs="Arial"/>
          <w:sz w:val="20"/>
          <w:szCs w:val="20"/>
        </w:rPr>
      </w:pPr>
    </w:p>
    <w:p w:rsidR="00866B41" w:rsidRDefault="00866B41" w:rsidP="00BC4043">
      <w:pPr>
        <w:widowControl/>
        <w:adjustRightInd w:val="0"/>
        <w:ind w:left="851" w:right="798"/>
        <w:jc w:val="both"/>
        <w:rPr>
          <w:rFonts w:ascii="Arial" w:hAnsi="Arial" w:cs="Arial"/>
          <w:sz w:val="20"/>
          <w:szCs w:val="20"/>
        </w:rPr>
      </w:pPr>
    </w:p>
    <w:p w:rsidR="00866B41" w:rsidRDefault="00866B41" w:rsidP="00BC4043">
      <w:pPr>
        <w:widowControl/>
        <w:adjustRightInd w:val="0"/>
        <w:ind w:left="851" w:right="798"/>
        <w:jc w:val="both"/>
        <w:rPr>
          <w:rFonts w:ascii="Arial" w:hAnsi="Arial" w:cs="Arial"/>
          <w:sz w:val="20"/>
          <w:szCs w:val="20"/>
        </w:rPr>
      </w:pPr>
    </w:p>
    <w:p w:rsidR="00866B41" w:rsidRDefault="00866B41" w:rsidP="00BC4043">
      <w:pPr>
        <w:widowControl/>
        <w:adjustRightInd w:val="0"/>
        <w:ind w:left="851" w:right="798"/>
        <w:jc w:val="both"/>
        <w:rPr>
          <w:rFonts w:ascii="Arial" w:hAnsi="Arial" w:cs="Arial"/>
          <w:sz w:val="20"/>
          <w:szCs w:val="20"/>
        </w:rPr>
      </w:pPr>
    </w:p>
    <w:p w:rsidR="00866B41" w:rsidRPr="000E0197" w:rsidRDefault="00866B41" w:rsidP="00BC4043">
      <w:pPr>
        <w:widowControl/>
        <w:adjustRightInd w:val="0"/>
        <w:ind w:left="851" w:right="798"/>
        <w:jc w:val="both"/>
        <w:rPr>
          <w:rFonts w:ascii="Arial" w:hAnsi="Arial" w:cs="Arial"/>
          <w:sz w:val="20"/>
          <w:szCs w:val="20"/>
        </w:rPr>
      </w:pPr>
    </w:p>
    <w:p w:rsidR="009A10F9" w:rsidRPr="000E0197" w:rsidRDefault="000F45B3" w:rsidP="00BC4043">
      <w:pPr>
        <w:widowControl/>
        <w:adjustRightInd w:val="0"/>
        <w:ind w:left="851" w:right="798"/>
        <w:jc w:val="both"/>
        <w:rPr>
          <w:rFonts w:ascii="Arial" w:hAnsi="Arial" w:cs="Arial"/>
          <w:sz w:val="20"/>
          <w:szCs w:val="20"/>
        </w:rPr>
      </w:pPr>
      <w:r w:rsidRPr="000E0197">
        <w:rPr>
          <w:rFonts w:ascii="Arial" w:hAnsi="Arial" w:cs="Arial"/>
          <w:sz w:val="20"/>
          <w:szCs w:val="20"/>
        </w:rPr>
        <w:t xml:space="preserve"> </w:t>
      </w:r>
      <w:r w:rsidR="009A10F9" w:rsidRPr="000E0197">
        <w:rPr>
          <w:rFonts w:ascii="Arial" w:hAnsi="Arial" w:cs="Arial"/>
          <w:sz w:val="20"/>
          <w:szCs w:val="20"/>
        </w:rPr>
        <w:t xml:space="preserve"> </w:t>
      </w:r>
    </w:p>
    <w:p w:rsidR="00ED1F7D" w:rsidRPr="000E0197" w:rsidRDefault="00837748" w:rsidP="00837748">
      <w:pPr>
        <w:widowControl/>
        <w:tabs>
          <w:tab w:val="left" w:pos="2871"/>
        </w:tabs>
        <w:adjustRightInd w:val="0"/>
        <w:ind w:left="851" w:right="798"/>
        <w:jc w:val="both"/>
        <w:rPr>
          <w:rFonts w:ascii="Arial" w:hAnsi="Arial" w:cs="Arial"/>
          <w:sz w:val="20"/>
          <w:szCs w:val="20"/>
        </w:rPr>
      </w:pPr>
      <w:r w:rsidRPr="000E0197">
        <w:rPr>
          <w:rFonts w:ascii="Arial" w:hAnsi="Arial" w:cs="Arial"/>
          <w:sz w:val="20"/>
          <w:szCs w:val="20"/>
        </w:rPr>
        <w:tab/>
      </w:r>
    </w:p>
    <w:p w:rsidR="005060AD" w:rsidRPr="000E0197" w:rsidRDefault="00ED1F7D" w:rsidP="00ED1F7D">
      <w:pPr>
        <w:widowControl/>
        <w:adjustRightInd w:val="0"/>
        <w:ind w:left="851" w:right="798"/>
        <w:jc w:val="both"/>
        <w:rPr>
          <w:rFonts w:ascii="Arial" w:hAnsi="Arial" w:cs="Arial"/>
          <w:sz w:val="20"/>
          <w:szCs w:val="20"/>
        </w:rPr>
      </w:pPr>
      <w:r w:rsidRPr="000E0197">
        <w:rPr>
          <w:rFonts w:ascii="Arial" w:hAnsi="Arial" w:cs="Arial"/>
          <w:sz w:val="20"/>
          <w:szCs w:val="20"/>
        </w:rPr>
        <w:t xml:space="preserve"> </w:t>
      </w:r>
      <w:r w:rsidR="001D5692" w:rsidRPr="000E0197">
        <w:rPr>
          <w:rFonts w:ascii="Arial" w:hAnsi="Arial" w:cs="Arial"/>
          <w:sz w:val="20"/>
          <w:szCs w:val="20"/>
        </w:rPr>
        <w:t xml:space="preserve">    </w:t>
      </w:r>
    </w:p>
    <w:p w:rsidR="00574A3D" w:rsidRPr="000E0197" w:rsidRDefault="00574A3D" w:rsidP="00574A3D">
      <w:pPr>
        <w:pStyle w:val="Corpodetexto"/>
        <w:spacing w:before="123"/>
        <w:ind w:left="851" w:right="798"/>
        <w:jc w:val="both"/>
        <w:rPr>
          <w:rFonts w:ascii="Arial" w:hAnsi="Arial" w:cs="Arial"/>
          <w:sz w:val="20"/>
          <w:szCs w:val="20"/>
        </w:rPr>
      </w:pPr>
    </w:p>
    <w:p w:rsidR="007610C5" w:rsidRDefault="00574A3D" w:rsidP="006C7442">
      <w:pPr>
        <w:pStyle w:val="Corpodetexto"/>
        <w:spacing w:before="123"/>
        <w:ind w:left="851" w:right="798"/>
        <w:jc w:val="both"/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7610C5">
      <w:headerReference w:type="default" r:id="rId11"/>
      <w:footerReference w:type="default" r:id="rId12"/>
      <w:pgSz w:w="11910" w:h="16850"/>
      <w:pgMar w:top="1980" w:right="740" w:bottom="940" w:left="1300" w:header="731" w:footer="7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7DA" w:rsidRDefault="003E37DA">
      <w:r>
        <w:separator/>
      </w:r>
    </w:p>
  </w:endnote>
  <w:endnote w:type="continuationSeparator" w:id="0">
    <w:p w:rsidR="003E37DA" w:rsidRDefault="003E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AAD" w:rsidRDefault="00714AA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45856" behindDoc="1" locked="0" layoutInCell="1" allowOverlap="1">
              <wp:simplePos x="0" y="0"/>
              <wp:positionH relativeFrom="page">
                <wp:posOffset>6920230</wp:posOffset>
              </wp:positionH>
              <wp:positionV relativeFrom="page">
                <wp:posOffset>10080625</wp:posOffset>
              </wp:positionV>
              <wp:extent cx="139700" cy="165735"/>
              <wp:effectExtent l="0" t="0" r="0" b="0"/>
              <wp:wrapNone/>
              <wp:docPr id="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AAD" w:rsidRDefault="00714AA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11E0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4.9pt;margin-top:793.75pt;width:11pt;height:13.05pt;z-index:-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" filled="f" stroked="f">
              <v:textbox inset="0,0,0,0">
                <w:txbxContent>
                  <w:p w:rsidR="00714AAD" w:rsidRDefault="00714AAD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11E0">
                      <w:rPr>
                        <w:rFonts w:ascii="Times New Roman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7DA" w:rsidRDefault="003E37DA">
      <w:r>
        <w:separator/>
      </w:r>
    </w:p>
  </w:footnote>
  <w:footnote w:type="continuationSeparator" w:id="0">
    <w:p w:rsidR="003E37DA" w:rsidRDefault="003E3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AAD" w:rsidRDefault="00714AAD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114300" distR="114300" simplePos="0" relativeHeight="251664384" behindDoc="0" locked="0" layoutInCell="1" allowOverlap="1" wp14:anchorId="63B89DBA" wp14:editId="3C87D7B1">
          <wp:simplePos x="0" y="0"/>
          <wp:positionH relativeFrom="column">
            <wp:posOffset>1457216</wp:posOffset>
          </wp:positionH>
          <wp:positionV relativeFrom="paragraph">
            <wp:posOffset>-178969</wp:posOffset>
          </wp:positionV>
          <wp:extent cx="530860" cy="546100"/>
          <wp:effectExtent l="0" t="0" r="2540" b="6350"/>
          <wp:wrapSquare wrapText="bothSides"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a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860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pt-BR" w:eastAsia="pt-BR"/>
      </w:rPr>
      <w:drawing>
        <wp:anchor distT="0" distB="0" distL="114300" distR="114300" simplePos="0" relativeHeight="251657216" behindDoc="0" locked="0" layoutInCell="1" allowOverlap="1" wp14:anchorId="426A6317" wp14:editId="06682F44">
          <wp:simplePos x="0" y="0"/>
          <wp:positionH relativeFrom="column">
            <wp:posOffset>2108200</wp:posOffset>
          </wp:positionH>
          <wp:positionV relativeFrom="paragraph">
            <wp:posOffset>-156210</wp:posOffset>
          </wp:positionV>
          <wp:extent cx="2254885" cy="476250"/>
          <wp:effectExtent l="0" t="0" r="0" b="0"/>
          <wp:wrapSquare wrapText="bothSides"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mpf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488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55EE7"/>
    <w:multiLevelType w:val="hybridMultilevel"/>
    <w:tmpl w:val="221879FA"/>
    <w:lvl w:ilvl="0" w:tplc="02ACBA30">
      <w:start w:val="2"/>
      <w:numFmt w:val="decimal"/>
      <w:lvlText w:val="%1."/>
      <w:lvlJc w:val="left"/>
      <w:pPr>
        <w:ind w:left="1246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966" w:hanging="360"/>
      </w:pPr>
    </w:lvl>
    <w:lvl w:ilvl="2" w:tplc="0416001B" w:tentative="1">
      <w:start w:val="1"/>
      <w:numFmt w:val="lowerRoman"/>
      <w:lvlText w:val="%3."/>
      <w:lvlJc w:val="right"/>
      <w:pPr>
        <w:ind w:left="2686" w:hanging="180"/>
      </w:pPr>
    </w:lvl>
    <w:lvl w:ilvl="3" w:tplc="0416000F" w:tentative="1">
      <w:start w:val="1"/>
      <w:numFmt w:val="decimal"/>
      <w:lvlText w:val="%4."/>
      <w:lvlJc w:val="left"/>
      <w:pPr>
        <w:ind w:left="3406" w:hanging="360"/>
      </w:pPr>
    </w:lvl>
    <w:lvl w:ilvl="4" w:tplc="04160019" w:tentative="1">
      <w:start w:val="1"/>
      <w:numFmt w:val="lowerLetter"/>
      <w:lvlText w:val="%5."/>
      <w:lvlJc w:val="left"/>
      <w:pPr>
        <w:ind w:left="4126" w:hanging="360"/>
      </w:pPr>
    </w:lvl>
    <w:lvl w:ilvl="5" w:tplc="0416001B" w:tentative="1">
      <w:start w:val="1"/>
      <w:numFmt w:val="lowerRoman"/>
      <w:lvlText w:val="%6."/>
      <w:lvlJc w:val="right"/>
      <w:pPr>
        <w:ind w:left="4846" w:hanging="180"/>
      </w:pPr>
    </w:lvl>
    <w:lvl w:ilvl="6" w:tplc="0416000F" w:tentative="1">
      <w:start w:val="1"/>
      <w:numFmt w:val="decimal"/>
      <w:lvlText w:val="%7."/>
      <w:lvlJc w:val="left"/>
      <w:pPr>
        <w:ind w:left="5566" w:hanging="360"/>
      </w:pPr>
    </w:lvl>
    <w:lvl w:ilvl="7" w:tplc="04160019" w:tentative="1">
      <w:start w:val="1"/>
      <w:numFmt w:val="lowerLetter"/>
      <w:lvlText w:val="%8."/>
      <w:lvlJc w:val="left"/>
      <w:pPr>
        <w:ind w:left="6286" w:hanging="360"/>
      </w:pPr>
    </w:lvl>
    <w:lvl w:ilvl="8" w:tplc="0416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>
    <w:nsid w:val="5E3A14EA"/>
    <w:multiLevelType w:val="hybridMultilevel"/>
    <w:tmpl w:val="65DC0B4E"/>
    <w:lvl w:ilvl="0" w:tplc="10EEDC22">
      <w:start w:val="1"/>
      <w:numFmt w:val="decimal"/>
      <w:lvlText w:val="%1"/>
      <w:lvlJc w:val="left"/>
      <w:pPr>
        <w:ind w:left="1179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99" w:hanging="360"/>
      </w:pPr>
    </w:lvl>
    <w:lvl w:ilvl="2" w:tplc="0416001B" w:tentative="1">
      <w:start w:val="1"/>
      <w:numFmt w:val="lowerRoman"/>
      <w:lvlText w:val="%3."/>
      <w:lvlJc w:val="right"/>
      <w:pPr>
        <w:ind w:left="2619" w:hanging="180"/>
      </w:pPr>
    </w:lvl>
    <w:lvl w:ilvl="3" w:tplc="0416000F" w:tentative="1">
      <w:start w:val="1"/>
      <w:numFmt w:val="decimal"/>
      <w:lvlText w:val="%4."/>
      <w:lvlJc w:val="left"/>
      <w:pPr>
        <w:ind w:left="3339" w:hanging="360"/>
      </w:pPr>
    </w:lvl>
    <w:lvl w:ilvl="4" w:tplc="04160019" w:tentative="1">
      <w:start w:val="1"/>
      <w:numFmt w:val="lowerLetter"/>
      <w:lvlText w:val="%5."/>
      <w:lvlJc w:val="left"/>
      <w:pPr>
        <w:ind w:left="4059" w:hanging="360"/>
      </w:pPr>
    </w:lvl>
    <w:lvl w:ilvl="5" w:tplc="0416001B" w:tentative="1">
      <w:start w:val="1"/>
      <w:numFmt w:val="lowerRoman"/>
      <w:lvlText w:val="%6."/>
      <w:lvlJc w:val="right"/>
      <w:pPr>
        <w:ind w:left="4779" w:hanging="180"/>
      </w:pPr>
    </w:lvl>
    <w:lvl w:ilvl="6" w:tplc="0416000F" w:tentative="1">
      <w:start w:val="1"/>
      <w:numFmt w:val="decimal"/>
      <w:lvlText w:val="%7."/>
      <w:lvlJc w:val="left"/>
      <w:pPr>
        <w:ind w:left="5499" w:hanging="360"/>
      </w:pPr>
    </w:lvl>
    <w:lvl w:ilvl="7" w:tplc="04160019" w:tentative="1">
      <w:start w:val="1"/>
      <w:numFmt w:val="lowerLetter"/>
      <w:lvlText w:val="%8."/>
      <w:lvlJc w:val="left"/>
      <w:pPr>
        <w:ind w:left="6219" w:hanging="360"/>
      </w:pPr>
    </w:lvl>
    <w:lvl w:ilvl="8" w:tplc="0416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">
    <w:nsid w:val="6C705E24"/>
    <w:multiLevelType w:val="hybridMultilevel"/>
    <w:tmpl w:val="2A80CE50"/>
    <w:lvl w:ilvl="0" w:tplc="4A10AE84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79A187A"/>
    <w:multiLevelType w:val="hybridMultilevel"/>
    <w:tmpl w:val="600AC124"/>
    <w:lvl w:ilvl="0" w:tplc="06D21CBC">
      <w:start w:val="1"/>
      <w:numFmt w:val="upperRoman"/>
      <w:lvlText w:val="%1"/>
      <w:lvlJc w:val="left"/>
      <w:pPr>
        <w:ind w:left="819" w:hanging="135"/>
      </w:pPr>
      <w:rPr>
        <w:rFonts w:ascii="Arial" w:eastAsia="Arial" w:hAnsi="Arial" w:cs="Arial" w:hint="default"/>
        <w:b/>
        <w:bCs/>
        <w:w w:val="100"/>
        <w:sz w:val="24"/>
        <w:szCs w:val="24"/>
        <w:u w:val="thick" w:color="000000"/>
        <w:lang w:val="pt-PT" w:eastAsia="en-US" w:bidi="ar-SA"/>
      </w:rPr>
    </w:lvl>
    <w:lvl w:ilvl="1" w:tplc="DEAE332A">
      <w:numFmt w:val="bullet"/>
      <w:lvlText w:val="•"/>
      <w:lvlJc w:val="left"/>
      <w:pPr>
        <w:ind w:left="1724" w:hanging="135"/>
      </w:pPr>
      <w:rPr>
        <w:rFonts w:hint="default"/>
        <w:lang w:val="pt-PT" w:eastAsia="en-US" w:bidi="ar-SA"/>
      </w:rPr>
    </w:lvl>
    <w:lvl w:ilvl="2" w:tplc="1C322EBC">
      <w:numFmt w:val="bullet"/>
      <w:lvlText w:val="•"/>
      <w:lvlJc w:val="left"/>
      <w:pPr>
        <w:ind w:left="2629" w:hanging="135"/>
      </w:pPr>
      <w:rPr>
        <w:rFonts w:hint="default"/>
        <w:lang w:val="pt-PT" w:eastAsia="en-US" w:bidi="ar-SA"/>
      </w:rPr>
    </w:lvl>
    <w:lvl w:ilvl="3" w:tplc="4240E5FC">
      <w:numFmt w:val="bullet"/>
      <w:lvlText w:val="•"/>
      <w:lvlJc w:val="left"/>
      <w:pPr>
        <w:ind w:left="3533" w:hanging="135"/>
      </w:pPr>
      <w:rPr>
        <w:rFonts w:hint="default"/>
        <w:lang w:val="pt-PT" w:eastAsia="en-US" w:bidi="ar-SA"/>
      </w:rPr>
    </w:lvl>
    <w:lvl w:ilvl="4" w:tplc="9F027ECC">
      <w:numFmt w:val="bullet"/>
      <w:lvlText w:val="•"/>
      <w:lvlJc w:val="left"/>
      <w:pPr>
        <w:ind w:left="4438" w:hanging="135"/>
      </w:pPr>
      <w:rPr>
        <w:rFonts w:hint="default"/>
        <w:lang w:val="pt-PT" w:eastAsia="en-US" w:bidi="ar-SA"/>
      </w:rPr>
    </w:lvl>
    <w:lvl w:ilvl="5" w:tplc="CFFA3A1A">
      <w:numFmt w:val="bullet"/>
      <w:lvlText w:val="•"/>
      <w:lvlJc w:val="left"/>
      <w:pPr>
        <w:ind w:left="5343" w:hanging="135"/>
      </w:pPr>
      <w:rPr>
        <w:rFonts w:hint="default"/>
        <w:lang w:val="pt-PT" w:eastAsia="en-US" w:bidi="ar-SA"/>
      </w:rPr>
    </w:lvl>
    <w:lvl w:ilvl="6" w:tplc="696E1868">
      <w:numFmt w:val="bullet"/>
      <w:lvlText w:val="•"/>
      <w:lvlJc w:val="left"/>
      <w:pPr>
        <w:ind w:left="6247" w:hanging="135"/>
      </w:pPr>
      <w:rPr>
        <w:rFonts w:hint="default"/>
        <w:lang w:val="pt-PT" w:eastAsia="en-US" w:bidi="ar-SA"/>
      </w:rPr>
    </w:lvl>
    <w:lvl w:ilvl="7" w:tplc="BE78B024">
      <w:numFmt w:val="bullet"/>
      <w:lvlText w:val="•"/>
      <w:lvlJc w:val="left"/>
      <w:pPr>
        <w:ind w:left="7152" w:hanging="135"/>
      </w:pPr>
      <w:rPr>
        <w:rFonts w:hint="default"/>
        <w:lang w:val="pt-PT" w:eastAsia="en-US" w:bidi="ar-SA"/>
      </w:rPr>
    </w:lvl>
    <w:lvl w:ilvl="8" w:tplc="C7BE39D8">
      <w:numFmt w:val="bullet"/>
      <w:lvlText w:val="•"/>
      <w:lvlJc w:val="left"/>
      <w:pPr>
        <w:ind w:left="8057" w:hanging="135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C5"/>
    <w:rsid w:val="0008688A"/>
    <w:rsid w:val="000E0197"/>
    <w:rsid w:val="000F45B3"/>
    <w:rsid w:val="001013A0"/>
    <w:rsid w:val="00111616"/>
    <w:rsid w:val="00166BE5"/>
    <w:rsid w:val="001711E0"/>
    <w:rsid w:val="001B791E"/>
    <w:rsid w:val="001C60BB"/>
    <w:rsid w:val="001D5692"/>
    <w:rsid w:val="00261A8E"/>
    <w:rsid w:val="002D1A5E"/>
    <w:rsid w:val="002E19A8"/>
    <w:rsid w:val="002F07EF"/>
    <w:rsid w:val="0031173D"/>
    <w:rsid w:val="00333ED9"/>
    <w:rsid w:val="0034753D"/>
    <w:rsid w:val="003725C2"/>
    <w:rsid w:val="003765DD"/>
    <w:rsid w:val="003E37DA"/>
    <w:rsid w:val="00430AC2"/>
    <w:rsid w:val="004709CA"/>
    <w:rsid w:val="004C4E75"/>
    <w:rsid w:val="004E5724"/>
    <w:rsid w:val="004F6291"/>
    <w:rsid w:val="005060AD"/>
    <w:rsid w:val="00534282"/>
    <w:rsid w:val="00574A3D"/>
    <w:rsid w:val="005F4B34"/>
    <w:rsid w:val="0061384E"/>
    <w:rsid w:val="006304F4"/>
    <w:rsid w:val="00637CD5"/>
    <w:rsid w:val="00646EF4"/>
    <w:rsid w:val="006760C8"/>
    <w:rsid w:val="006875E7"/>
    <w:rsid w:val="006C7442"/>
    <w:rsid w:val="006D6DE1"/>
    <w:rsid w:val="00714AAD"/>
    <w:rsid w:val="007610C5"/>
    <w:rsid w:val="00763C9F"/>
    <w:rsid w:val="007B08B1"/>
    <w:rsid w:val="007F2A66"/>
    <w:rsid w:val="00821214"/>
    <w:rsid w:val="00837748"/>
    <w:rsid w:val="00866B41"/>
    <w:rsid w:val="008C3351"/>
    <w:rsid w:val="00935AD5"/>
    <w:rsid w:val="00945EF1"/>
    <w:rsid w:val="009507FB"/>
    <w:rsid w:val="009A0CD5"/>
    <w:rsid w:val="009A10F9"/>
    <w:rsid w:val="009B5B7E"/>
    <w:rsid w:val="009C37D3"/>
    <w:rsid w:val="009C6690"/>
    <w:rsid w:val="00A11D50"/>
    <w:rsid w:val="00A160FF"/>
    <w:rsid w:val="00A64770"/>
    <w:rsid w:val="00A801CA"/>
    <w:rsid w:val="00A937A9"/>
    <w:rsid w:val="00AC0907"/>
    <w:rsid w:val="00AD24BB"/>
    <w:rsid w:val="00AD56C0"/>
    <w:rsid w:val="00B32228"/>
    <w:rsid w:val="00BA72D0"/>
    <w:rsid w:val="00BC4043"/>
    <w:rsid w:val="00BE7585"/>
    <w:rsid w:val="00C04CE0"/>
    <w:rsid w:val="00C23F66"/>
    <w:rsid w:val="00C574CF"/>
    <w:rsid w:val="00C74F60"/>
    <w:rsid w:val="00C815ED"/>
    <w:rsid w:val="00CB3E3D"/>
    <w:rsid w:val="00CB4A9D"/>
    <w:rsid w:val="00CF4B37"/>
    <w:rsid w:val="00D04AFE"/>
    <w:rsid w:val="00D6231E"/>
    <w:rsid w:val="00E26268"/>
    <w:rsid w:val="00E83B3B"/>
    <w:rsid w:val="00ED1F7D"/>
    <w:rsid w:val="00F040C8"/>
    <w:rsid w:val="00F40723"/>
    <w:rsid w:val="00F75D4D"/>
    <w:rsid w:val="00FB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31736C-CBFE-4C0D-93D9-74DD6DDD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1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94"/>
      <w:ind w:left="819" w:hanging="202"/>
    </w:pPr>
    <w:rPr>
      <w:rFonts w:ascii="Arial" w:eastAsia="Arial" w:hAnsi="Arial" w:cs="Arial"/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E75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758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E75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7585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2D1A5E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B3E3D"/>
    <w:rPr>
      <w:color w:val="800080" w:themeColor="followedHyperlink"/>
      <w:u w:val="single"/>
    </w:rPr>
  </w:style>
  <w:style w:type="paragraph" w:customStyle="1" w:styleId="Default">
    <w:name w:val="Default"/>
    <w:rsid w:val="004E572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Citao">
    <w:name w:val="Quote"/>
    <w:basedOn w:val="Normal"/>
    <w:link w:val="CitaoChar"/>
    <w:qFormat/>
    <w:rsid w:val="000F45B3"/>
    <w:pPr>
      <w:keepNext/>
      <w:widowControl/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hd w:val="clear" w:color="auto" w:fill="FFFFCC"/>
      <w:tabs>
        <w:tab w:val="left" w:pos="708"/>
      </w:tabs>
      <w:suppressAutoHyphens/>
      <w:overflowPunct w:val="0"/>
      <w:autoSpaceDE/>
      <w:autoSpaceDN/>
      <w:spacing w:before="120"/>
      <w:jc w:val="both"/>
      <w:textAlignment w:val="baseline"/>
    </w:pPr>
    <w:rPr>
      <w:rFonts w:ascii="Ecofont_Spranq_eco_Sans" w:eastAsia="Calibri" w:hAnsi="Ecofont_Spranq_eco_Sans" w:cs="Tahoma"/>
      <w:i/>
      <w:iCs/>
      <w:color w:val="000000"/>
      <w:sz w:val="20"/>
      <w:szCs w:val="24"/>
      <w:lang w:val="pt-BR"/>
    </w:rPr>
  </w:style>
  <w:style w:type="character" w:customStyle="1" w:styleId="CitaoChar">
    <w:name w:val="Citação Char"/>
    <w:basedOn w:val="Fontepargpadro"/>
    <w:link w:val="Citao"/>
    <w:rsid w:val="000F45B3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  <w:lang w:val="pt-BR"/>
    </w:rPr>
  </w:style>
  <w:style w:type="paragraph" w:styleId="SemEspaamento">
    <w:name w:val="No Spacing"/>
    <w:uiPriority w:val="1"/>
    <w:qFormat/>
    <w:rsid w:val="00BC4043"/>
    <w:rPr>
      <w:rFonts w:ascii="Arial MT" w:eastAsia="Arial MT" w:hAnsi="Arial MT" w:cs="Arial MT"/>
      <w:lang w:val="pt-PT"/>
    </w:rPr>
  </w:style>
  <w:style w:type="character" w:styleId="nfase">
    <w:name w:val="Emphasis"/>
    <w:basedOn w:val="Fontepargpadro"/>
    <w:uiPriority w:val="20"/>
    <w:qFormat/>
    <w:rsid w:val="00D04AF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138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6D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DE1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pa-cpl@mpf.mp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compras/pt-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f.mp.br/pa/transparencia/licitacoes/pregoes/2021/licitacao-srp-n-o-01-2021-equipamento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A2139-BDC1-4AB4-BC87-8F529AD4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722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DECISÃO DA COMISSÃO ESPECIAL DE LICITAÇÃO DO MINISTÉRIO PÚBLICO DO ESTADO DO PARÁ NO RECURSO ADMINISTRATIVO DA EMPRESA ASTEC-</vt:lpstr>
    </vt:vector>
  </TitlesOfParts>
  <Company/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DECISÃO DA COMISSÃO ESPECIAL DE LICITAÇÃO DO MINISTÉRIO PÚBLICO DO ESTADO DO PARÁ NO RECURSO ADMINISTRATIVO DA EMPRESA ASTEC-</dc:title>
  <dc:creator>MP</dc:creator>
  <cp:lastModifiedBy>prpa1</cp:lastModifiedBy>
  <cp:revision>6</cp:revision>
  <cp:lastPrinted>2021-06-06T02:35:00Z</cp:lastPrinted>
  <dcterms:created xsi:type="dcterms:W3CDTF">2021-06-06T18:24:00Z</dcterms:created>
  <dcterms:modified xsi:type="dcterms:W3CDTF">2021-06-07T00:46:00Z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2021-06-05T00:00:00Z</vt:filetime>
  </property>
</Properties>
</file>