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ANEXO VI</w:t>
      </w:r>
    </w:p>
    <w:p>
      <w:pPr>
        <w:pStyle w:val="Normal"/>
        <w:rPr/>
      </w:pPr>
      <w:r>
        <w:rPr/>
      </w:r>
    </w:p>
    <w:tbl>
      <w:tblPr>
        <w:tblStyle w:val="a"/>
        <w:tblW w:w="9113" w:type="dxa"/>
        <w:jc w:val="center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1037"/>
        <w:gridCol w:w="3076"/>
        <w:gridCol w:w="1868"/>
        <w:gridCol w:w="718"/>
        <w:gridCol w:w="2414"/>
      </w:tblGrid>
      <w:tr>
        <w:trPr/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color w:val="000000"/>
              </w:rPr>
            </w:pPr>
            <w:r>
              <w:rPr/>
              <w:drawing>
                <wp:inline distT="0" distB="0" distL="0" distR="0">
                  <wp:extent cx="540385" cy="547370"/>
                  <wp:effectExtent l="0" t="0" r="0" b="0"/>
                  <wp:docPr id="1" name="image1.png" descr="Desenho de pessoa com relógio no topo&#10;&#10;Descrição gerada automaticamente com confiança baix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png" descr="Desenho de pessoa com relógio no topo&#10;&#10;Descrição gerada automaticamente com confiança baix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547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pBdr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Ministério Público Federal</w:t>
            </w:r>
          </w:p>
          <w:p>
            <w:pPr>
              <w:pStyle w:val="Normal"/>
              <w:pBdr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Procuradoria da República no Pará</w:t>
            </w:r>
          </w:p>
        </w:tc>
        <w:tc>
          <w:tcPr>
            <w:tcW w:w="3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pBdr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32"/>
                <w:szCs w:val="32"/>
              </w:rPr>
              <w:t>FORMULÁRIO PARA RECURSO</w:t>
            </w:r>
          </w:p>
        </w:tc>
      </w:tr>
      <w:tr>
        <w:trPr>
          <w:trHeight w:val="319" w:hRule="atLeast"/>
        </w:trPr>
        <w:tc>
          <w:tcPr>
            <w:tcW w:w="9113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jc w:val="center"/>
              <w:rPr>
                <w:b/>
              </w:rPr>
            </w:pPr>
            <w:r>
              <w:rPr>
                <w:b/>
                <w:color w:val="000000"/>
              </w:rPr>
              <w:t xml:space="preserve">1º PROCESSO SELETIVO PÚBLICO </w:t>
            </w:r>
            <w:r>
              <w:rPr>
                <w:b/>
              </w:rPr>
              <w:t>PARA ESTAGIÁRIOS 2024</w:t>
            </w:r>
          </w:p>
        </w:tc>
      </w:tr>
      <w:tr>
        <w:trPr/>
        <w:tc>
          <w:tcPr>
            <w:tcW w:w="91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color w:val="000000"/>
              </w:rPr>
            </w:pPr>
            <w:r>
              <w:rPr>
                <w:color w:val="000000"/>
              </w:rPr>
              <w:t>Observações:</w:t>
            </w:r>
          </w:p>
          <w:p>
            <w:pPr>
              <w:pStyle w:val="Normal"/>
              <w:pBdr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</w:r>
          </w:p>
          <w:p>
            <w:pPr>
              <w:pStyle w:val="Normal"/>
              <w:numPr>
                <w:ilvl w:val="0"/>
                <w:numId w:val="1"/>
              </w:numPr>
              <w:pBdr/>
              <w:tabs>
                <w:tab w:val="clear" w:pos="720"/>
                <w:tab w:val="left" w:pos="110" w:leader="none"/>
                <w:tab w:val="left" w:pos="716" w:leader="none"/>
              </w:tabs>
              <w:spacing w:lineRule="auto" w:line="240"/>
              <w:ind w:hanging="228" w:left="501" w:right="-4"/>
              <w:jc w:val="left"/>
              <w:rPr/>
            </w:pPr>
            <w:r>
              <w:rPr>
                <w:color w:val="000000"/>
              </w:rPr>
              <w:t>Use folha separada para cada questão.</w:t>
            </w:r>
          </w:p>
          <w:p>
            <w:pPr>
              <w:pStyle w:val="Normal"/>
              <w:numPr>
                <w:ilvl w:val="0"/>
                <w:numId w:val="1"/>
              </w:numPr>
              <w:pBdr/>
              <w:tabs>
                <w:tab w:val="clear" w:pos="720"/>
                <w:tab w:val="left" w:pos="194" w:leader="none"/>
                <w:tab w:val="left" w:pos="716" w:leader="none"/>
              </w:tabs>
              <w:spacing w:lineRule="auto" w:line="240"/>
              <w:ind w:hanging="228" w:left="501" w:right="-4"/>
              <w:rPr/>
            </w:pPr>
            <w:r>
              <w:rPr>
                <w:color w:val="000000"/>
              </w:rPr>
              <w:t>Anulada uma questão, o ponto correspondente será atribuído a todos os candidatos, independentemente de terem recorrido.</w:t>
            </w:r>
          </w:p>
          <w:p>
            <w:pPr>
              <w:pStyle w:val="Normal"/>
              <w:numPr>
                <w:ilvl w:val="0"/>
                <w:numId w:val="1"/>
              </w:numPr>
              <w:pBdr/>
              <w:tabs>
                <w:tab w:val="clear" w:pos="720"/>
                <w:tab w:val="left" w:pos="194" w:leader="none"/>
                <w:tab w:val="left" w:pos="716" w:leader="none"/>
              </w:tabs>
              <w:spacing w:lineRule="auto" w:line="240"/>
              <w:ind w:hanging="228" w:left="501" w:right="-4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Os recursos deverão ser enviados para o e-mail </w:t>
            </w:r>
            <w:hyperlink r:id="rId3">
              <w:r>
                <w:rPr>
                  <w:rStyle w:val="Hyperlink"/>
                  <w:color w:val="000000"/>
                  <w:lang w:eastAsia="zh-CN"/>
                </w:rPr>
                <w:t>prpa-estagio@mpf.mp.br</w:t>
              </w:r>
            </w:hyperlink>
            <w:r>
              <w:rPr>
                <w:color w:val="000000"/>
                <w:lang w:eastAsia="zh-CN"/>
              </w:rPr>
              <w:t>, no prazo de 2 (dois) dias úteis, após a data de divulgação do gabarito preliminar ou resultado provisório, conforme Edital.</w:t>
            </w:r>
          </w:p>
        </w:tc>
      </w:tr>
      <w:tr>
        <w:trPr/>
        <w:tc>
          <w:tcPr>
            <w:tcW w:w="41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Curso/Disciplina</w:t>
            </w:r>
            <w:r>
              <w:rPr>
                <w:color w:val="000000"/>
                <w:sz w:val="16"/>
                <w:szCs w:val="16"/>
              </w:rPr>
              <w:t>:</w:t>
            </w:r>
          </w:p>
          <w:p>
            <w:pPr>
              <w:pStyle w:val="Normal"/>
              <w:pBdr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58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Tipo da Prova:</w:t>
            </w:r>
          </w:p>
        </w:tc>
        <w:tc>
          <w:tcPr>
            <w:tcW w:w="2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Nº da questão recorrida:</w:t>
            </w:r>
          </w:p>
        </w:tc>
      </w:tr>
      <w:tr>
        <w:trPr/>
        <w:tc>
          <w:tcPr>
            <w:tcW w:w="9113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Fundamentação do Recurso:</w:t>
            </w:r>
          </w:p>
          <w:p>
            <w:pPr>
              <w:pStyle w:val="Normal"/>
              <w:pBdr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  <w:p>
            <w:pPr>
              <w:pStyle w:val="Normal"/>
              <w:pBdr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  <w:p>
            <w:pPr>
              <w:pStyle w:val="Normal"/>
              <w:pBdr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  <w:p>
            <w:pPr>
              <w:pStyle w:val="Normal"/>
              <w:pBdr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  <w:p>
            <w:pPr>
              <w:pStyle w:val="Normal"/>
              <w:pBdr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  <w:p>
            <w:pPr>
              <w:pStyle w:val="Normal"/>
              <w:pBdr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  <w:p>
            <w:pPr>
              <w:pStyle w:val="Normal"/>
              <w:pBdr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  <w:p>
            <w:pPr>
              <w:pStyle w:val="Normal"/>
              <w:pBdr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  <w:p>
            <w:pPr>
              <w:pStyle w:val="Normal"/>
              <w:pBdr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  <w:p>
            <w:pPr>
              <w:pStyle w:val="Normal"/>
              <w:pBdr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  <w:p>
            <w:pPr>
              <w:pStyle w:val="Normal"/>
              <w:pBdr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/>
        <w:tc>
          <w:tcPr>
            <w:tcW w:w="9113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Fonte(s) que embasam a argumentação do candidato:</w:t>
            </w:r>
          </w:p>
          <w:p>
            <w:pPr>
              <w:pStyle w:val="Normal"/>
              <w:pBdr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pBdr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pBdr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pBdr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pBdr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pBdr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pBdr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pBdr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41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Recebido em:   _____/___________ /2024.</w:t>
            </w:r>
          </w:p>
        </w:tc>
        <w:tc>
          <w:tcPr>
            <w:tcW w:w="500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Recebido por: (Nome e Carimbo)</w:t>
            </w:r>
          </w:p>
          <w:p>
            <w:pPr>
              <w:pStyle w:val="Normal"/>
              <w:pBdr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701" w:right="1701" w:gutter="0" w:header="0" w:top="1417" w:footer="0" w:bottom="1417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16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076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1436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796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2156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2516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76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3236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3596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f682c"/>
    <w:pPr>
      <w:widowControl/>
      <w:bidi w:val="0"/>
      <w:spacing w:lineRule="auto" w:line="360" w:before="0" w:after="0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zh-CN" w:val="pt-BR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Contedodatabela" w:customStyle="1">
    <w:name w:val="Conteúdo da tabela"/>
    <w:basedOn w:val="Normal"/>
    <w:qFormat/>
    <w:rsid w:val="005f682c"/>
    <w:pPr>
      <w:suppressLineNumbers/>
    </w:pPr>
    <w:rPr/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prpa-estagio@mpf.mp.br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ljo8Q7imWBKIXLUoBYb6jwsfLRQ==">CgMxLjA4AHIhMUFpR1A1QzFYV0oxMGRIQ3FySmQ5RllBR1dTOXNSUWRI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LibreOffice/7.6.4.1$Windows_X86_64 LibreOffice_project/e19e193f88cd6c0525a17fb7a176ed8e6a3e2aa1</Application>
  <AppVersion>15.0000</AppVersion>
  <Pages>1</Pages>
  <Words>102</Words>
  <Characters>621</Characters>
  <CharactersWithSpaces>706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2024-01-30T18:32:00Z</dcterms:created>
  <dc:creator>Rogério Rocha</dc:creator>
  <dc:description/>
  <dc:language>pt-BR</dc:language>
  <cp:lastModifiedBy/>
  <cp:lastPrinted>2024-05-11T00:11:42Z</cp:lastPrinted>
  <dcterms:modified xsi:type="dcterms:W3CDTF">2024-05-11T00:13:31Z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