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widowControl w:val="false"/>
        <w:spacing w:lineRule="auto" w:line="240" w:before="136" w:after="0"/>
        <w:ind w:hanging="0" w:left="0" w:right="278"/>
        <w:jc w:val="left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  <w:bookmarkStart w:id="0" w:name="_wceloe66zkcz"/>
      <w:bookmarkStart w:id="1" w:name="_wceloe66zkcz"/>
      <w:bookmarkEnd w:id="1"/>
    </w:p>
    <w:p>
      <w:pPr>
        <w:pStyle w:val="normal1"/>
        <w:widowControl w:val="false"/>
        <w:spacing w:lineRule="auto" w:line="240" w:before="22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1"/>
        <w:tblW w:w="939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90"/>
      </w:tblGrid>
      <w:tr>
        <w:trPr>
          <w:trHeight w:val="1364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firstLine="344" w:left="37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24840" cy="608965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08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spacing w:lineRule="auto" w:line="240"/>
              <w:ind w:firstLine="60" w:left="14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MINISTÉRIO PÚBLICO DA UNIÃO</w:t>
            </w:r>
          </w:p>
          <w:p>
            <w:pPr>
              <w:pStyle w:val="normal1"/>
              <w:widowControl w:val="false"/>
              <w:spacing w:lineRule="auto" w:line="240"/>
              <w:ind w:firstLine="60" w:left="14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PROCURADORIA DA REPÚBLICA NO ACRE</w:t>
            </w:r>
          </w:p>
          <w:p>
            <w:pPr>
              <w:pStyle w:val="normal1"/>
              <w:widowControl w:val="false"/>
              <w:spacing w:lineRule="auto" w:line="240"/>
              <w:ind w:firstLine="60" w:left="14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DIVISÃO DE GESTÃO DE PESSOAS</w:t>
            </w:r>
          </w:p>
          <w:p>
            <w:pPr>
              <w:pStyle w:val="normal1"/>
              <w:widowControl w:val="false"/>
              <w:spacing w:lineRule="auto" w:line="240"/>
              <w:ind w:firstLine="60" w:left="14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SETOR DE ESTÁGIO</w:t>
            </w:r>
          </w:p>
          <w:p>
            <w:pPr>
              <w:pStyle w:val="normal1"/>
              <w:widowControl w:val="false"/>
              <w:spacing w:lineRule="auto" w:line="240"/>
              <w:ind w:firstLine="60" w:left="14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CCCCCC" w:val="clear"/>
          </w:tcPr>
          <w:p>
            <w:pPr>
              <w:pStyle w:val="normal1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1º PROCESSO SELETIVO PÚBLICO DE ESTÁGIO 202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6</w:t>
            </w:r>
          </w:p>
          <w:p>
            <w:pPr>
              <w:pStyle w:val="normal1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PÓS-GRADUAÇÃO EM DIREITO</w:t>
            </w:r>
          </w:p>
        </w:tc>
      </w:tr>
      <w:tr>
        <w:trPr>
          <w:trHeight w:val="464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/>
              <w:ind w:firstLine="126" w:left="311" w:right="29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FORMULÁRIO PARA RECURSO</w:t>
            </w:r>
          </w:p>
        </w:tc>
      </w:tr>
      <w:tr>
        <w:trPr>
          <w:trHeight w:val="2429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71" w:after="0"/>
              <w:ind w:hanging="0" w:left="58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Observações:</w:t>
            </w:r>
          </w:p>
          <w:p>
            <w:pPr>
              <w:pStyle w:val="normal1"/>
              <w:widowControl w:val="false"/>
              <w:bidi w:val="0"/>
              <w:spacing w:lineRule="auto" w:line="240" w:before="115" w:after="0"/>
              <w:ind w:hanging="0" w:left="57" w:right="17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Os recursos deverão ser entregues através do sistema de peticionamento eletrônico do MPF no endereço </w:t>
            </w: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sz w:val="20"/>
                  <w:szCs w:val="20"/>
                </w:rPr>
                <w:t>https://apps.mpf.mp.br/spe/login</w:t>
              </w:r>
            </w:hyperlink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 digitalizado no formato PDF, no dia 26/05/2026 das 8:00 h às 22:00 h. O recurso interposto em face da prova discursiva deverá conter:  a) Número da inscrição no certame;   b) Redação clara, consistente e objetiva; e c) Fundamentação do pedido de reexame, com o devido embasamento teórico e/ou jurisprudencial, podendo juntar documentos que entenda pertinentes.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bidi w:val="0"/>
              <w:spacing w:lineRule="auto" w:line="360" w:before="0" w:after="0"/>
              <w:ind w:hanging="0" w:left="57" w:right="39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Atenção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: Não se identificar no campo fundamentação do recurso. O resultado da análise será publicado em edital. Lembre-se de protocolar o recurso conforme orientação acima. Não serão aceitas outras formas de envio de recursos.</w:t>
            </w:r>
          </w:p>
        </w:tc>
      </w:tr>
      <w:tr>
        <w:trPr>
          <w:trHeight w:val="1154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360" w:before="61" w:after="0"/>
              <w:ind w:hanging="0" w:left="58" w:right="10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RECURSO APLICADO CONTRA O RESULTADO PRELIMINAR DO(A) (marque a opção):</w:t>
            </w:r>
          </w:p>
          <w:p>
            <w:pPr>
              <w:pStyle w:val="normal1"/>
              <w:widowControl w:val="false"/>
              <w:spacing w:lineRule="auto" w:line="360" w:before="61" w:after="0"/>
              <w:ind w:hanging="0" w:left="58" w:right="10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) DA PROVA OBJETIVA (um formulário para cada questão a ser recorrida)</w:t>
            </w:r>
          </w:p>
          <w:p>
            <w:pPr>
              <w:pStyle w:val="normal1"/>
              <w:widowControl w:val="false"/>
              <w:spacing w:lineRule="auto" w:line="360" w:before="61" w:after="0"/>
              <w:ind w:hanging="0" w:left="58" w:right="2947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 xml:space="preserve">X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 xml:space="preserve">) DA PROVA DISCURSIVA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PRESENCIAL</w:t>
            </w:r>
          </w:p>
          <w:p>
            <w:pPr>
              <w:pStyle w:val="normal1"/>
              <w:widowControl w:val="false"/>
              <w:spacing w:lineRule="auto" w:line="240"/>
              <w:ind w:hanging="0" w:left="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) DA COMISSÃO DE HETEROIDENTIFICAÇÃO.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8725" w:leader="none"/>
              </w:tabs>
              <w:spacing w:lineRule="auto" w:line="240"/>
              <w:ind w:hanging="0" w:left="28" w:right="87"/>
              <w:rPr>
                <w:rFonts w:ascii="Times New Roman" w:hAnsi="Times New Roman" w:eastAsia="Times New Roman" w:cs="Times New Roman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 w:eastAsia="zh-CN" w:bidi="hi-IN"/>
              </w:rPr>
            </w:r>
          </w:p>
        </w:tc>
      </w:tr>
      <w:tr>
        <w:trPr>
          <w:trHeight w:val="5017" w:hRule="atLeast"/>
        </w:trPr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73" w:after="0"/>
              <w:ind w:hanging="0" w:left="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Fundamentação do Recurso:</w:t>
            </w:r>
          </w:p>
        </w:tc>
      </w:tr>
    </w:tbl>
    <w:p>
      <w:pPr>
        <w:pStyle w:val="normal1"/>
        <w:widowControl w:val="false"/>
        <w:spacing w:lineRule="auto" w:line="240" w:before="81" w:after="0"/>
        <w:ind w:hanging="0" w:left="0" w:right="33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pps.mpf.mp.br/spe/logi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LibreOffice/25.2.7.2$Windows_X86_64 LibreOffice_project/5cbfd1ab6520636bb5f7b99185aa69bd7456825d</Application>
  <AppVersion>15.0000</AppVersion>
  <Pages>1</Pages>
  <Words>175</Words>
  <Characters>1006</Characters>
  <CharactersWithSpaces>1169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2026-05-25T14:01:55Z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