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DE" w:rsidRPr="00630FDF" w:rsidRDefault="005303DE" w:rsidP="00716F56">
      <w:pPr>
        <w:shd w:val="clear" w:color="auto" w:fill="FFFFFF"/>
        <w:spacing w:after="30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bookmarkStart w:id="0" w:name="_GoBack"/>
      <w:bookmarkEnd w:id="0"/>
      <w:r w:rsidRPr="00630FDF">
        <w:rPr>
          <w:rFonts w:ascii="Arial" w:eastAsia="Times New Roman" w:hAnsi="Arial" w:cs="Arial"/>
          <w:b/>
          <w:sz w:val="28"/>
          <w:szCs w:val="28"/>
          <w:lang w:eastAsia="pt-BR"/>
        </w:rPr>
        <w:t>- Da Infraestrutura das escolas na retomada das aulas presenciais:</w:t>
      </w:r>
      <w:r w:rsidR="00E91521" w:rsidRPr="00630FD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</w:t>
      </w:r>
    </w:p>
    <w:p w:rsidR="00E91521" w:rsidRPr="00716F56" w:rsidRDefault="00E91521" w:rsidP="00716F56">
      <w:pPr>
        <w:shd w:val="clear" w:color="auto" w:fill="FFFFFF"/>
        <w:spacing w:after="30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03DE">
        <w:rPr>
          <w:rFonts w:ascii="Arial" w:eastAsia="Times New Roman" w:hAnsi="Arial" w:cs="Arial"/>
          <w:sz w:val="24"/>
          <w:szCs w:val="24"/>
          <w:lang w:eastAsia="pt-BR"/>
        </w:rPr>
        <w:t xml:space="preserve">             </w:t>
      </w:r>
      <w:r w:rsidRPr="00716F56">
        <w:rPr>
          <w:rFonts w:ascii="Arial" w:eastAsia="Times New Roman" w:hAnsi="Arial" w:cs="Arial"/>
          <w:sz w:val="24"/>
          <w:szCs w:val="24"/>
          <w:lang w:eastAsia="pt-BR"/>
        </w:rPr>
        <w:t>É fato que a pandemia da covid-19 possibilita incentivar mudanças nas estruturas das escolas, sobretudo, naquelas em que historicamente houve naturalização de péssimas condições. Há que se reconhecer a realidade das escolas brasileiras, que possuem condições distintas de infraestrutura, razão pela qual consideramos de fundamental importância a adoção de novas normas e diretrizes no horizonte de modificações possíveis que a gestão pública deve implementar para garantir o retorno às atividades de ensino presencial com segurança para professores, estudantes e todos os trabalhadores da área da educação.</w:t>
      </w:r>
    </w:p>
    <w:p w:rsidR="008B4336" w:rsidRPr="00716F56" w:rsidRDefault="00E91521" w:rsidP="00716F5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16F56">
        <w:rPr>
          <w:rFonts w:ascii="Arial" w:hAnsi="Arial" w:cs="Arial"/>
          <w:sz w:val="24"/>
          <w:szCs w:val="24"/>
          <w:shd w:val="clear" w:color="auto" w:fill="FFFFFF"/>
        </w:rPr>
        <w:t xml:space="preserve">               </w:t>
      </w:r>
      <w:r w:rsidR="001E4789" w:rsidRPr="00716F56">
        <w:rPr>
          <w:rFonts w:ascii="Arial" w:hAnsi="Arial" w:cs="Arial"/>
          <w:sz w:val="24"/>
          <w:szCs w:val="24"/>
          <w:shd w:val="clear" w:color="auto" w:fill="FFFFFF"/>
        </w:rPr>
        <w:t>A disparidade de infrae</w:t>
      </w:r>
      <w:r w:rsidR="008B4336" w:rsidRPr="00716F56">
        <w:rPr>
          <w:rFonts w:ascii="Arial" w:hAnsi="Arial" w:cs="Arial"/>
          <w:sz w:val="24"/>
          <w:szCs w:val="24"/>
          <w:shd w:val="clear" w:color="auto" w:fill="FFFFFF"/>
        </w:rPr>
        <w:t>strutura entre a rede pública e p</w:t>
      </w:r>
      <w:r w:rsidRPr="00716F56">
        <w:rPr>
          <w:rFonts w:ascii="Arial" w:hAnsi="Arial" w:cs="Arial"/>
          <w:sz w:val="24"/>
          <w:szCs w:val="24"/>
          <w:shd w:val="clear" w:color="auto" w:fill="FFFFFF"/>
        </w:rPr>
        <w:t>rivada de ensino sempre permeou a realidade da educação no Brasil</w:t>
      </w:r>
      <w:r w:rsidR="008B4336" w:rsidRPr="00716F5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B4336" w:rsidRPr="00716F56">
        <w:rPr>
          <w:rStyle w:val="replace-with"/>
          <w:rFonts w:ascii="Arial" w:hAnsi="Arial" w:cs="Arial"/>
          <w:sz w:val="24"/>
          <w:szCs w:val="24"/>
          <w:shd w:val="clear" w:color="auto" w:fill="FFFFFF"/>
        </w:rPr>
        <w:t> A pandemia, nesse aspecto, acentuou ainda mais essa diferença</w:t>
      </w:r>
      <w:r w:rsidR="008B4336" w:rsidRPr="00716F56">
        <w:rPr>
          <w:rFonts w:ascii="Arial" w:hAnsi="Arial" w:cs="Arial"/>
          <w:sz w:val="24"/>
          <w:szCs w:val="24"/>
          <w:shd w:val="clear" w:color="auto" w:fill="FFFFFF"/>
        </w:rPr>
        <w:t>, provocando diversas consequências no que diz respeito ao acesso ao ensino de qualidade inclusive através das plataformas digitais.  </w:t>
      </w:r>
    </w:p>
    <w:p w:rsidR="00700C7D" w:rsidRPr="00716F56" w:rsidRDefault="00E91521" w:rsidP="00716F56">
      <w:pPr>
        <w:shd w:val="clear" w:color="auto" w:fill="FFFFFF"/>
        <w:spacing w:after="30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</w:t>
      </w:r>
      <w:r w:rsidR="008B4336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Assim como tem acontecido em outros países, </w:t>
      </w:r>
      <w:r w:rsidR="00A63989" w:rsidRPr="00716F56">
        <w:rPr>
          <w:rFonts w:ascii="Arial" w:eastAsia="Times New Roman" w:hAnsi="Arial" w:cs="Arial"/>
          <w:sz w:val="24"/>
          <w:szCs w:val="24"/>
          <w:lang w:eastAsia="pt-BR"/>
        </w:rPr>
        <w:t>no Brasil</w:t>
      </w:r>
      <w:r w:rsidR="008B4336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também serão necessárias diversas adaptações na infraestrutura das escolas para torná-las mais seguras, além do desenvolvimento de ações junto às famílias dos estudantes para orientar</w:t>
      </w:r>
      <w:r w:rsidR="00700C7D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sobre a nova realidade escolar.</w:t>
      </w:r>
    </w:p>
    <w:p w:rsidR="008B4336" w:rsidRPr="00716F56" w:rsidRDefault="0064231F" w:rsidP="00716F56">
      <w:pPr>
        <w:shd w:val="clear" w:color="auto" w:fill="FFFFFF"/>
        <w:spacing w:after="30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             </w:t>
      </w:r>
      <w:r w:rsidR="00E91521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B4336" w:rsidRPr="00716F56">
        <w:rPr>
          <w:rFonts w:ascii="Arial" w:eastAsia="Times New Roman" w:hAnsi="Arial" w:cs="Arial"/>
          <w:sz w:val="24"/>
          <w:szCs w:val="24"/>
          <w:lang w:eastAsia="pt-BR"/>
        </w:rPr>
        <w:t>Mais do que fazer as adaptações necessárias para a segura</w:t>
      </w:r>
      <w:r w:rsidR="00A63989" w:rsidRPr="00716F56">
        <w:rPr>
          <w:rFonts w:ascii="Arial" w:eastAsia="Times New Roman" w:hAnsi="Arial" w:cs="Arial"/>
          <w:sz w:val="24"/>
          <w:szCs w:val="24"/>
          <w:lang w:eastAsia="pt-BR"/>
        </w:rPr>
        <w:t>nça dos alunos, também é necessário</w:t>
      </w:r>
      <w:r w:rsidR="008B4336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disponibilizar treinamento para todos os membros da equipe da escola para que aprendam a lidar com as novas práticas impostas na realidade atual.</w:t>
      </w:r>
    </w:p>
    <w:p w:rsidR="00CA0F7C" w:rsidRPr="00716F56" w:rsidRDefault="0064231F" w:rsidP="00716F56">
      <w:pPr>
        <w:shd w:val="clear" w:color="auto" w:fill="FFFFFF"/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             </w:t>
      </w:r>
      <w:r w:rsidR="00E91521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B4336" w:rsidRPr="00716F56">
        <w:rPr>
          <w:rFonts w:ascii="Arial" w:eastAsia="Times New Roman" w:hAnsi="Arial" w:cs="Arial"/>
          <w:sz w:val="24"/>
          <w:szCs w:val="24"/>
          <w:lang w:eastAsia="pt-BR"/>
        </w:rPr>
        <w:t>A infraestrutura da escola terá um papel ainda mais importante no retorno às aulas presenciais, suspensas para evitar a disseminação do</w:t>
      </w:r>
      <w:hyperlink r:id="rId8" w:history="1">
        <w:r w:rsidR="008B4336" w:rsidRPr="00716F56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 </w:t>
        </w:r>
        <w:proofErr w:type="spellStart"/>
        <w:r w:rsidR="008B4336" w:rsidRPr="00716F56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coronavírus</w:t>
        </w:r>
        <w:proofErr w:type="spellEnd"/>
      </w:hyperlink>
      <w:r w:rsidR="008B4336" w:rsidRPr="00716F56">
        <w:rPr>
          <w:rFonts w:ascii="Arial" w:eastAsia="Times New Roman" w:hAnsi="Arial" w:cs="Arial"/>
          <w:sz w:val="24"/>
          <w:szCs w:val="24"/>
          <w:lang w:eastAsia="pt-BR"/>
        </w:rPr>
        <w:t>. An</w:t>
      </w:r>
      <w:r w:rsidR="00A63989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tes do primeiro dia de aula, </w:t>
      </w:r>
      <w:r w:rsidR="008B4336" w:rsidRPr="00716F56">
        <w:rPr>
          <w:rFonts w:ascii="Arial" w:eastAsia="Times New Roman" w:hAnsi="Arial" w:cs="Arial"/>
          <w:sz w:val="24"/>
          <w:szCs w:val="24"/>
          <w:lang w:eastAsia="pt-BR"/>
        </w:rPr>
        <w:t>professores e gestores deverão planejar adequações e preparar a escola para garantir a saúde</w:t>
      </w:r>
      <w:r w:rsidR="00700C7D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de todos. </w:t>
      </w:r>
      <w:r w:rsidR="00AD62F4" w:rsidRPr="00716F56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Assim, é fundamental ter </w:t>
      </w:r>
      <w:r w:rsidR="005303DE">
        <w:rPr>
          <w:rFonts w:ascii="Arial" w:eastAsia="Times New Roman" w:hAnsi="Arial" w:cs="Arial"/>
          <w:sz w:val="24"/>
          <w:szCs w:val="24"/>
          <w:lang w:eastAsia="pt-BR"/>
        </w:rPr>
        <w:t>conhecimento do diagnóstico</w:t>
      </w:r>
      <w:r w:rsidR="00AD62F4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16F56">
        <w:rPr>
          <w:rFonts w:ascii="Arial" w:eastAsia="Times New Roman" w:hAnsi="Arial" w:cs="Arial"/>
          <w:sz w:val="24"/>
          <w:szCs w:val="24"/>
          <w:lang w:eastAsia="pt-BR"/>
        </w:rPr>
        <w:t>das redes de ensino pública</w:t>
      </w:r>
      <w:r w:rsidR="00AD62F4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716F56">
        <w:rPr>
          <w:rFonts w:ascii="Arial" w:eastAsia="Times New Roman" w:hAnsi="Arial" w:cs="Arial"/>
          <w:sz w:val="24"/>
          <w:szCs w:val="24"/>
          <w:lang w:eastAsia="pt-BR"/>
        </w:rPr>
        <w:t>privada</w:t>
      </w:r>
      <w:r w:rsidR="00CA0F7C" w:rsidRPr="00716F56">
        <w:rPr>
          <w:rFonts w:ascii="Arial" w:hAnsi="Arial" w:cs="Arial"/>
          <w:sz w:val="24"/>
          <w:szCs w:val="24"/>
        </w:rPr>
        <w:t xml:space="preserve">, </w:t>
      </w:r>
      <w:r w:rsidR="005303DE">
        <w:rPr>
          <w:rFonts w:ascii="Arial" w:hAnsi="Arial" w:cs="Arial"/>
          <w:sz w:val="24"/>
          <w:szCs w:val="24"/>
        </w:rPr>
        <w:t>d</w:t>
      </w:r>
      <w:r w:rsidR="00A63989" w:rsidRPr="00716F56">
        <w:rPr>
          <w:rFonts w:ascii="Arial" w:hAnsi="Arial" w:cs="Arial"/>
          <w:sz w:val="24"/>
          <w:szCs w:val="24"/>
        </w:rPr>
        <w:t xml:space="preserve">as </w:t>
      </w:r>
      <w:r w:rsidR="00CA0F7C" w:rsidRPr="00716F56">
        <w:rPr>
          <w:rFonts w:ascii="Arial" w:hAnsi="Arial" w:cs="Arial"/>
          <w:sz w:val="24"/>
          <w:szCs w:val="24"/>
        </w:rPr>
        <w:t xml:space="preserve">condições para sua readequação e </w:t>
      </w:r>
      <w:r w:rsidR="005303DE">
        <w:rPr>
          <w:rFonts w:ascii="Arial" w:hAnsi="Arial" w:cs="Arial"/>
          <w:sz w:val="24"/>
          <w:szCs w:val="24"/>
        </w:rPr>
        <w:t>d</w:t>
      </w:r>
      <w:r w:rsidR="00A63989" w:rsidRPr="00716F56">
        <w:rPr>
          <w:rFonts w:ascii="Arial" w:hAnsi="Arial" w:cs="Arial"/>
          <w:sz w:val="24"/>
          <w:szCs w:val="24"/>
        </w:rPr>
        <w:t xml:space="preserve">a </w:t>
      </w:r>
      <w:r w:rsidR="005303DE">
        <w:rPr>
          <w:rFonts w:ascii="Arial" w:hAnsi="Arial" w:cs="Arial"/>
          <w:sz w:val="24"/>
          <w:szCs w:val="24"/>
        </w:rPr>
        <w:t xml:space="preserve">necessidade de </w:t>
      </w:r>
      <w:r w:rsidR="00CA0F7C" w:rsidRPr="00716F56">
        <w:rPr>
          <w:rFonts w:ascii="Arial" w:hAnsi="Arial" w:cs="Arial"/>
          <w:sz w:val="24"/>
          <w:szCs w:val="24"/>
        </w:rPr>
        <w:t>aqu</w:t>
      </w:r>
      <w:r w:rsidR="005303DE">
        <w:rPr>
          <w:rFonts w:ascii="Arial" w:hAnsi="Arial" w:cs="Arial"/>
          <w:sz w:val="24"/>
          <w:szCs w:val="24"/>
        </w:rPr>
        <w:t>isição dos materiais</w:t>
      </w:r>
      <w:r w:rsidR="00CA0F7C" w:rsidRPr="00716F56">
        <w:rPr>
          <w:rFonts w:ascii="Arial" w:hAnsi="Arial" w:cs="Arial"/>
          <w:sz w:val="24"/>
          <w:szCs w:val="24"/>
        </w:rPr>
        <w:t>.</w:t>
      </w:r>
    </w:p>
    <w:p w:rsidR="00D9275A" w:rsidRPr="00716F56" w:rsidRDefault="00E91521" w:rsidP="00716F56">
      <w:pPr>
        <w:shd w:val="clear" w:color="auto" w:fill="FFFFFF"/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 w:rsidRPr="00716F56">
        <w:rPr>
          <w:rFonts w:ascii="Arial" w:hAnsi="Arial" w:cs="Arial"/>
          <w:sz w:val="24"/>
          <w:szCs w:val="24"/>
        </w:rPr>
        <w:t xml:space="preserve">                 </w:t>
      </w:r>
      <w:r w:rsidR="001E4789" w:rsidRPr="00716F56">
        <w:rPr>
          <w:rFonts w:ascii="Arial" w:hAnsi="Arial" w:cs="Arial"/>
          <w:sz w:val="24"/>
          <w:szCs w:val="24"/>
        </w:rPr>
        <w:t xml:space="preserve">A necessidade de </w:t>
      </w:r>
      <w:r w:rsidR="00B41654" w:rsidRPr="00716F56">
        <w:rPr>
          <w:rFonts w:ascii="Arial" w:hAnsi="Arial" w:cs="Arial"/>
          <w:sz w:val="24"/>
          <w:szCs w:val="24"/>
        </w:rPr>
        <w:t xml:space="preserve">realizar </w:t>
      </w:r>
      <w:r w:rsidR="00AD62F4" w:rsidRPr="00716F56">
        <w:rPr>
          <w:rFonts w:ascii="Arial" w:hAnsi="Arial" w:cs="Arial"/>
          <w:sz w:val="24"/>
          <w:szCs w:val="24"/>
        </w:rPr>
        <w:t>o diagnóstico deve envolver a verificação de elementos da infraestrutura escolar, tais como: abastecimento de água, condições de uso de banheiros,</w:t>
      </w:r>
      <w:r w:rsidR="005303DE">
        <w:rPr>
          <w:rFonts w:ascii="Arial" w:hAnsi="Arial" w:cs="Arial"/>
          <w:sz w:val="24"/>
          <w:szCs w:val="24"/>
        </w:rPr>
        <w:t xml:space="preserve"> preparação da merenda escolar,</w:t>
      </w:r>
      <w:r w:rsidR="00AD62F4" w:rsidRPr="00716F56">
        <w:rPr>
          <w:rFonts w:ascii="Arial" w:hAnsi="Arial" w:cs="Arial"/>
          <w:sz w:val="24"/>
          <w:szCs w:val="24"/>
        </w:rPr>
        <w:t xml:space="preserve"> implantação de pias de higienização de mãos e ventilação das salas. </w:t>
      </w:r>
    </w:p>
    <w:p w:rsidR="00D9275A" w:rsidRDefault="00D9275A" w:rsidP="00716F5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r w:rsidRPr="00716F56">
        <w:rPr>
          <w:rFonts w:ascii="Arial" w:hAnsi="Arial" w:cs="Arial"/>
          <w:sz w:val="24"/>
          <w:szCs w:val="24"/>
        </w:rPr>
        <w:t xml:space="preserve">                </w:t>
      </w:r>
      <w:r w:rsidR="00AD62F4" w:rsidRPr="00716F56">
        <w:rPr>
          <w:rFonts w:ascii="Arial" w:hAnsi="Arial" w:cs="Arial"/>
          <w:sz w:val="24"/>
          <w:szCs w:val="24"/>
        </w:rPr>
        <w:t>É sabido que muitas instituições de ensino nos municípios não possuem acesso à água encanada, tampouco à banheiros, elementos primordiais para garantia de higiene durante o período.</w:t>
      </w:r>
      <w:r w:rsidRPr="00716F56">
        <w:rPr>
          <w:rFonts w:ascii="Arial" w:hAnsi="Arial" w:cs="Arial"/>
          <w:sz w:val="24"/>
          <w:szCs w:val="24"/>
        </w:rPr>
        <w:t xml:space="preserve"> </w:t>
      </w:r>
      <w:r w:rsidRPr="005303DE">
        <w:rPr>
          <w:rFonts w:ascii="Arial" w:hAnsi="Arial" w:cs="Arial"/>
          <w:sz w:val="24"/>
        </w:rPr>
        <w:t>Com efeito</w:t>
      </w:r>
      <w:r w:rsidR="005303DE">
        <w:rPr>
          <w:rFonts w:ascii="Arial" w:hAnsi="Arial" w:cs="Arial"/>
          <w:sz w:val="24"/>
        </w:rPr>
        <w:t xml:space="preserve">, </w:t>
      </w:r>
      <w:r w:rsidRPr="005303DE">
        <w:rPr>
          <w:rFonts w:ascii="Arial" w:hAnsi="Arial" w:cs="Arial"/>
          <w:sz w:val="24"/>
        </w:rPr>
        <w:t xml:space="preserve">os banheiros são áreas de risco, portanto, a limpeza desses espaços deverá ser realizada várias vezes ao dia, no menor intervalo de tempo possível </w:t>
      </w:r>
      <w:r w:rsidR="005303DE">
        <w:rPr>
          <w:rFonts w:ascii="Arial" w:hAnsi="Arial" w:cs="Arial"/>
          <w:sz w:val="24"/>
        </w:rPr>
        <w:t>quando dos períodos de maior uso.</w:t>
      </w:r>
    </w:p>
    <w:p w:rsidR="005303DE" w:rsidRPr="00716F56" w:rsidRDefault="005303DE" w:rsidP="005303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F56">
        <w:rPr>
          <w:rFonts w:ascii="Arial" w:hAnsi="Arial" w:cs="Arial"/>
          <w:sz w:val="24"/>
          <w:szCs w:val="24"/>
        </w:rPr>
        <w:t xml:space="preserve">                    Recomenda-se a formação de equipes de limpeza em todos os setores da Instituição, com definição de escalas para aumentar a frequência de higienização das superfícies e de locais como corrimões, maçanetas, bancadas, mesas, cadeiras e equipamento</w:t>
      </w:r>
      <w:r w:rsidR="00B508AC">
        <w:rPr>
          <w:rFonts w:ascii="Arial" w:hAnsi="Arial" w:cs="Arial"/>
          <w:sz w:val="24"/>
          <w:szCs w:val="24"/>
        </w:rPr>
        <w:t>, devendo haver revisão do quantitativo de pessoal, caso haja necessidade de aumento de mão de obra encarregada da limpeza</w:t>
      </w:r>
      <w:r w:rsidR="00354C7F">
        <w:rPr>
          <w:rFonts w:ascii="Arial" w:hAnsi="Arial" w:cs="Arial"/>
          <w:sz w:val="24"/>
          <w:szCs w:val="24"/>
        </w:rPr>
        <w:t>.</w:t>
      </w:r>
    </w:p>
    <w:p w:rsidR="00D9275A" w:rsidRPr="005303DE" w:rsidRDefault="00D9275A" w:rsidP="00716F5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r w:rsidRPr="005303DE">
        <w:rPr>
          <w:rFonts w:ascii="Arial" w:hAnsi="Arial" w:cs="Arial"/>
          <w:sz w:val="24"/>
          <w:szCs w:val="24"/>
        </w:rPr>
        <w:t xml:space="preserve">                 Consideramos relevante a interdição de</w:t>
      </w:r>
      <w:r w:rsidRPr="005303DE">
        <w:rPr>
          <w:rFonts w:ascii="Arial" w:hAnsi="Arial" w:cs="Arial"/>
          <w:sz w:val="24"/>
        </w:rPr>
        <w:t xml:space="preserve"> todos os bebedouros com acionamento manual, bem como a proibição de compartilhamento de copos. A instalação dos bebedouros deve ocorrer em locais distantes de fontes de contaminação (RDC 91- Anvisa) (Agência Nacional de Vigilância Sanitária, 2016), tais como banheiros e áreas de excessiva circulação de pessoas. Outrossim, sempre que possível, pias e lavabos</w:t>
      </w:r>
      <w:r w:rsidR="005303DE">
        <w:rPr>
          <w:rFonts w:ascii="Arial" w:hAnsi="Arial" w:cs="Arial"/>
          <w:sz w:val="24"/>
        </w:rPr>
        <w:t xml:space="preserve"> devem ser instalados</w:t>
      </w:r>
      <w:r w:rsidRPr="005303DE">
        <w:rPr>
          <w:rFonts w:ascii="Arial" w:hAnsi="Arial" w:cs="Arial"/>
          <w:sz w:val="24"/>
        </w:rPr>
        <w:t xml:space="preserve"> em espaços abertos, reduzindo o fluxo de utilização de banheiros para esse fim.</w:t>
      </w:r>
    </w:p>
    <w:p w:rsidR="005303DE" w:rsidRDefault="008578AE" w:rsidP="00716F5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r w:rsidRPr="005303DE">
        <w:rPr>
          <w:rFonts w:ascii="Arial" w:hAnsi="Arial" w:cs="Arial"/>
          <w:sz w:val="24"/>
        </w:rPr>
        <w:t xml:space="preserve">                          As escolas deverão estruturar-se para ofertar modalidade de atendimento ao público por canais remotos, instalando barreiras físicas (acrílico </w:t>
      </w:r>
      <w:r w:rsidRPr="005303DE">
        <w:rPr>
          <w:rFonts w:ascii="Arial" w:hAnsi="Arial" w:cs="Arial"/>
          <w:sz w:val="24"/>
        </w:rPr>
        <w:lastRenderedPageBreak/>
        <w:t xml:space="preserve">ou acetato) sobre balcões, garantindo distanciamento físico entre trabalhadores e público. </w:t>
      </w:r>
    </w:p>
    <w:p w:rsidR="008578AE" w:rsidRPr="005303DE" w:rsidRDefault="00630FDF" w:rsidP="00716F5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</w:t>
      </w:r>
      <w:r w:rsidR="005303DE">
        <w:rPr>
          <w:rFonts w:ascii="Arial" w:hAnsi="Arial" w:cs="Arial"/>
          <w:sz w:val="24"/>
        </w:rPr>
        <w:t xml:space="preserve">  </w:t>
      </w:r>
      <w:r w:rsidR="008578AE" w:rsidRPr="005303DE">
        <w:rPr>
          <w:rFonts w:ascii="Arial" w:hAnsi="Arial" w:cs="Arial"/>
          <w:sz w:val="24"/>
        </w:rPr>
        <w:t>Outrossim, deverá ser providenciado a colocação de guias físicos, como fitas adesivas no piso e cartazes nas paredes, para a orientação do distanciamento físico</w:t>
      </w:r>
      <w:r>
        <w:rPr>
          <w:rFonts w:ascii="Arial" w:hAnsi="Arial" w:cs="Arial"/>
          <w:sz w:val="24"/>
        </w:rPr>
        <w:t>, além da aquisição de termômetros infravermelhos para medição de temperatura</w:t>
      </w:r>
      <w:r w:rsidR="008578AE" w:rsidRPr="005303DE">
        <w:rPr>
          <w:rFonts w:ascii="Arial" w:hAnsi="Arial" w:cs="Arial"/>
          <w:sz w:val="24"/>
        </w:rPr>
        <w:t>.</w:t>
      </w:r>
    </w:p>
    <w:p w:rsidR="00AD62F4" w:rsidRPr="00716F56" w:rsidRDefault="00AD62F4" w:rsidP="00716F56">
      <w:pPr>
        <w:shd w:val="clear" w:color="auto" w:fill="FFFFFF"/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 w:rsidRPr="00716F56">
        <w:rPr>
          <w:rFonts w:ascii="Arial" w:hAnsi="Arial" w:cs="Arial"/>
          <w:sz w:val="24"/>
          <w:szCs w:val="24"/>
        </w:rPr>
        <w:t xml:space="preserve">                 A quantidade de alunos dentro das salas de aula também é um fator a ser observado, dado que há recomendação de distanciamento</w:t>
      </w:r>
      <w:r w:rsidR="00165A9D" w:rsidRPr="00716F56">
        <w:rPr>
          <w:rFonts w:ascii="Arial" w:hAnsi="Arial" w:cs="Arial"/>
          <w:sz w:val="24"/>
          <w:szCs w:val="24"/>
        </w:rPr>
        <w:t xml:space="preserve"> entre os alunos e entre as carteiras de 1,5 a 2 m </w:t>
      </w:r>
      <w:r w:rsidR="006C2628" w:rsidRPr="00716F56">
        <w:rPr>
          <w:rFonts w:ascii="Arial" w:hAnsi="Arial" w:cs="Arial"/>
          <w:sz w:val="24"/>
          <w:szCs w:val="24"/>
        </w:rPr>
        <w:t>(Manual de</w:t>
      </w:r>
      <w:r w:rsidR="00165A9D" w:rsidRPr="00716F56">
        <w:rPr>
          <w:rFonts w:ascii="Arial" w:hAnsi="Arial" w:cs="Arial"/>
          <w:sz w:val="24"/>
          <w:szCs w:val="24"/>
        </w:rPr>
        <w:t xml:space="preserve"> Biossegurança para reabertura de escolas no contexto da Covid-19, FIOCRUZ</w:t>
      </w:r>
      <w:r w:rsidR="006C2628" w:rsidRPr="00716F56">
        <w:rPr>
          <w:rFonts w:ascii="Arial" w:hAnsi="Arial" w:cs="Arial"/>
          <w:sz w:val="24"/>
          <w:szCs w:val="24"/>
        </w:rPr>
        <w:t xml:space="preserve"> </w:t>
      </w:r>
      <w:r w:rsidRPr="00716F56">
        <w:rPr>
          <w:rFonts w:ascii="Arial" w:hAnsi="Arial" w:cs="Arial"/>
          <w:sz w:val="24"/>
          <w:szCs w:val="24"/>
        </w:rPr>
        <w:t>, 2020).</w:t>
      </w:r>
    </w:p>
    <w:p w:rsidR="00AD62F4" w:rsidRPr="00716F56" w:rsidRDefault="00AD62F4" w:rsidP="00716F56">
      <w:pPr>
        <w:shd w:val="clear" w:color="auto" w:fill="FFFFFF"/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 w:rsidRPr="00716F56">
        <w:rPr>
          <w:rFonts w:ascii="Arial" w:hAnsi="Arial" w:cs="Arial"/>
          <w:sz w:val="24"/>
          <w:szCs w:val="24"/>
        </w:rPr>
        <w:t xml:space="preserve">               Com efeito, a garantia de distanciamento mínimo pode significar a necessidade de reorganização das salas de aulas, mediante reformas estruturais, demarcação das carteiras, estratégias de rodízio, </w:t>
      </w:r>
      <w:r w:rsidR="008578AE" w:rsidRPr="00716F56">
        <w:rPr>
          <w:rFonts w:ascii="Arial" w:hAnsi="Arial" w:cs="Arial"/>
          <w:sz w:val="24"/>
          <w:szCs w:val="24"/>
        </w:rPr>
        <w:t>horários diferenciados de entrada, de saída e de intervalos</w:t>
      </w:r>
      <w:r w:rsidR="00B508AC">
        <w:rPr>
          <w:rFonts w:ascii="Arial" w:hAnsi="Arial" w:cs="Arial"/>
          <w:sz w:val="24"/>
          <w:szCs w:val="24"/>
        </w:rPr>
        <w:t xml:space="preserve"> </w:t>
      </w:r>
      <w:r w:rsidR="00354C7F">
        <w:rPr>
          <w:rFonts w:ascii="Arial" w:hAnsi="Arial" w:cs="Arial"/>
          <w:sz w:val="24"/>
          <w:szCs w:val="24"/>
        </w:rPr>
        <w:t>dos alunos</w:t>
      </w:r>
      <w:r w:rsidR="008578AE" w:rsidRPr="00716F56">
        <w:rPr>
          <w:rFonts w:ascii="Arial" w:hAnsi="Arial" w:cs="Arial"/>
          <w:sz w:val="24"/>
          <w:szCs w:val="24"/>
        </w:rPr>
        <w:t xml:space="preserve">, </w:t>
      </w:r>
      <w:r w:rsidRPr="00716F56">
        <w:rPr>
          <w:rFonts w:ascii="Arial" w:hAnsi="Arial" w:cs="Arial"/>
          <w:sz w:val="24"/>
          <w:szCs w:val="24"/>
        </w:rPr>
        <w:t>dentre outros.</w:t>
      </w:r>
    </w:p>
    <w:p w:rsidR="00AD62F4" w:rsidRPr="00716F56" w:rsidRDefault="00AD62F4" w:rsidP="00716F56">
      <w:pPr>
        <w:shd w:val="clear" w:color="auto" w:fill="FFFFFF"/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 w:rsidRPr="00716F56">
        <w:rPr>
          <w:rFonts w:ascii="Arial" w:hAnsi="Arial" w:cs="Arial"/>
          <w:sz w:val="24"/>
          <w:szCs w:val="24"/>
        </w:rPr>
        <w:t xml:space="preserve">               Há de se salientar que a educação infantil é certamente a etapa onde a garantia do distanciamento se apresenta como mais complexa, exigindo o devido suporte aos professores, com auxiliares, para fins de garantir o cumprimento das medidas de segurança para cada aluno.</w:t>
      </w:r>
    </w:p>
    <w:p w:rsidR="00B41654" w:rsidRPr="00716F56" w:rsidRDefault="00E91521" w:rsidP="00716F56">
      <w:pPr>
        <w:shd w:val="clear" w:color="auto" w:fill="FFFFFF"/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 w:rsidRPr="00716F56">
        <w:rPr>
          <w:rFonts w:ascii="Arial" w:hAnsi="Arial" w:cs="Arial"/>
          <w:sz w:val="24"/>
          <w:szCs w:val="24"/>
        </w:rPr>
        <w:t xml:space="preserve">                </w:t>
      </w:r>
      <w:r w:rsidR="00B41654" w:rsidRPr="00716F56">
        <w:rPr>
          <w:rFonts w:ascii="Arial" w:hAnsi="Arial" w:cs="Arial"/>
          <w:sz w:val="24"/>
          <w:szCs w:val="24"/>
        </w:rPr>
        <w:t>As adaptações vão se estender também aos alunos e aos profissionais da educação com a compra de Equipamentos de Proteção individual e máscaras para garantir um ambiente seguro contra a contaminação</w:t>
      </w:r>
      <w:r w:rsidR="00EC33FB" w:rsidRPr="00716F56">
        <w:rPr>
          <w:rFonts w:ascii="Arial" w:hAnsi="Arial" w:cs="Arial"/>
          <w:sz w:val="24"/>
          <w:szCs w:val="24"/>
        </w:rPr>
        <w:t>, devendo ser desenvolvido um plano de aquisição, distribuição e reposição permanente destes equipamentos, bem como de dispensadores de álcool em gel e sabão nas pias disponibilizadas no ambiente escolar</w:t>
      </w:r>
      <w:r w:rsidR="00B41654" w:rsidRPr="00716F56">
        <w:rPr>
          <w:rFonts w:ascii="Arial" w:hAnsi="Arial" w:cs="Arial"/>
          <w:sz w:val="24"/>
          <w:szCs w:val="24"/>
        </w:rPr>
        <w:t>.</w:t>
      </w:r>
    </w:p>
    <w:p w:rsidR="00354C7F" w:rsidRDefault="00EC33FB" w:rsidP="00716F56">
      <w:pPr>
        <w:shd w:val="clear" w:color="auto" w:fill="FFFFFF"/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 w:rsidRPr="00716F56">
        <w:rPr>
          <w:rFonts w:ascii="Arial" w:hAnsi="Arial" w:cs="Arial"/>
          <w:sz w:val="24"/>
          <w:szCs w:val="24"/>
        </w:rPr>
        <w:t xml:space="preserve">                Essas necessidades exigirão antecipação quanto aos procedimentos licitatórios necessários, no caso da rede pública, evitando ao máximo a insuficiência destes insumos. Ademais, as escolas públicas poderão utilizar </w:t>
      </w:r>
      <w:r w:rsidRPr="00716F56">
        <w:rPr>
          <w:rFonts w:ascii="Arial" w:hAnsi="Arial" w:cs="Arial"/>
          <w:sz w:val="24"/>
          <w:szCs w:val="24"/>
        </w:rPr>
        <w:lastRenderedPageBreak/>
        <w:t xml:space="preserve">nessas </w:t>
      </w:r>
      <w:r w:rsidR="00B508AC">
        <w:rPr>
          <w:rFonts w:ascii="Arial" w:hAnsi="Arial" w:cs="Arial"/>
          <w:sz w:val="24"/>
          <w:szCs w:val="24"/>
        </w:rPr>
        <w:t>aquisições os recursos oriundos do</w:t>
      </w:r>
      <w:r w:rsidRPr="00716F56">
        <w:rPr>
          <w:rFonts w:ascii="Arial" w:hAnsi="Arial" w:cs="Arial"/>
          <w:sz w:val="24"/>
          <w:szCs w:val="24"/>
        </w:rPr>
        <w:t xml:space="preserve"> Fundo Rotativo</w:t>
      </w:r>
      <w:r w:rsidR="00354C7F">
        <w:rPr>
          <w:rFonts w:ascii="Arial" w:hAnsi="Arial" w:cs="Arial"/>
          <w:sz w:val="24"/>
          <w:szCs w:val="24"/>
        </w:rPr>
        <w:t xml:space="preserve"> e do Programa Dinheiro Direto na Escola (PDDE) do FNDE, os quais possuem objetivo </w:t>
      </w:r>
      <w:r w:rsidR="00354C7F" w:rsidRPr="00354C7F">
        <w:rPr>
          <w:rFonts w:ascii="Arial" w:hAnsi="Arial" w:cs="Arial"/>
          <w:sz w:val="24"/>
          <w:szCs w:val="24"/>
        </w:rPr>
        <w:t xml:space="preserve">de suprir os estabelecimentos de ensino, seja para suas necessidades básicas, como, por exemplo, aquisição de material de expediente, material de limpeza, </w:t>
      </w:r>
      <w:r w:rsidR="00354C7F">
        <w:rPr>
          <w:rFonts w:ascii="Arial" w:hAnsi="Arial" w:cs="Arial"/>
          <w:sz w:val="24"/>
          <w:szCs w:val="24"/>
        </w:rPr>
        <w:t>incluindo álcool em gel, sabonete líquido, toalhas de papel e outros produtos de higiene, por exemplo</w:t>
      </w:r>
      <w:r w:rsidR="00354C7F" w:rsidRPr="00354C7F">
        <w:rPr>
          <w:rFonts w:ascii="Arial" w:hAnsi="Arial" w:cs="Arial"/>
          <w:sz w:val="24"/>
          <w:szCs w:val="24"/>
        </w:rPr>
        <w:t>, ou para ações específicas, como desenvolvimento de programas educacionais e atendimento de necessidades que não façam parte da rotina escolar.</w:t>
      </w:r>
      <w:r w:rsidRPr="00716F56">
        <w:rPr>
          <w:rFonts w:ascii="Arial" w:hAnsi="Arial" w:cs="Arial"/>
          <w:sz w:val="24"/>
          <w:szCs w:val="24"/>
        </w:rPr>
        <w:t xml:space="preserve">      </w:t>
      </w:r>
    </w:p>
    <w:p w:rsidR="00EC33FB" w:rsidRDefault="00354C7F" w:rsidP="00716F56">
      <w:pPr>
        <w:shd w:val="clear" w:color="auto" w:fill="FFFFFF"/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EC33FB" w:rsidRPr="00716F56">
        <w:rPr>
          <w:rFonts w:ascii="Arial" w:hAnsi="Arial" w:cs="Arial"/>
          <w:sz w:val="24"/>
          <w:szCs w:val="24"/>
        </w:rPr>
        <w:t xml:space="preserve">         Importante mencionar que, se é possível pensar na aquisição de Equipamentos de Proteção Individual (EPI) pelas próprias famílias dos alunos das escolas privadas, o mesmo não se aplica às redes públicas, nas quais os EPIs devem compor os custos do Estado, dado que a exigência de sua aquisição pelas famílias pode representar óbice ao retorno dos estudantes de baixa renda.</w:t>
      </w:r>
    </w:p>
    <w:p w:rsidR="00630FDF" w:rsidRPr="00716F56" w:rsidRDefault="00630FDF" w:rsidP="00630F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716F56">
        <w:rPr>
          <w:rFonts w:ascii="Arial" w:hAnsi="Arial" w:cs="Arial"/>
          <w:sz w:val="24"/>
          <w:szCs w:val="24"/>
        </w:rPr>
        <w:t>Cabe aos gestores de cada sistema de ensino, diante da contextualização das ações, à título de gar</w:t>
      </w:r>
      <w:r>
        <w:rPr>
          <w:rFonts w:ascii="Arial" w:hAnsi="Arial" w:cs="Arial"/>
          <w:sz w:val="24"/>
          <w:szCs w:val="24"/>
        </w:rPr>
        <w:t>antir efetividade, estabelecer diretrizes e implantar p</w:t>
      </w:r>
      <w:r w:rsidRPr="00716F56">
        <w:rPr>
          <w:rFonts w:ascii="Arial" w:hAnsi="Arial" w:cs="Arial"/>
          <w:sz w:val="24"/>
          <w:szCs w:val="24"/>
        </w:rPr>
        <w:t>rotocolos para a devida adequação da estrutura de apoio pelas redes com base na realidade local.</w:t>
      </w:r>
    </w:p>
    <w:p w:rsidR="0009780B" w:rsidRPr="00716F56" w:rsidRDefault="0009780B" w:rsidP="00716F56">
      <w:pPr>
        <w:shd w:val="clear" w:color="auto" w:fill="FFFFFF"/>
        <w:spacing w:after="36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16F56">
        <w:rPr>
          <w:rFonts w:ascii="Arial" w:hAnsi="Arial" w:cs="Arial"/>
          <w:sz w:val="24"/>
          <w:szCs w:val="24"/>
          <w:shd w:val="clear" w:color="auto" w:fill="FFFFFF"/>
        </w:rPr>
        <w:t xml:space="preserve">                  </w:t>
      </w:r>
      <w:r w:rsidR="00630FDF">
        <w:rPr>
          <w:rFonts w:ascii="Arial" w:hAnsi="Arial" w:cs="Arial"/>
          <w:sz w:val="24"/>
          <w:szCs w:val="24"/>
          <w:shd w:val="clear" w:color="auto" w:fill="FFFFFF"/>
        </w:rPr>
        <w:t xml:space="preserve">     No</w:t>
      </w:r>
      <w:r w:rsidRPr="00716F56">
        <w:rPr>
          <w:rFonts w:ascii="Arial" w:hAnsi="Arial" w:cs="Arial"/>
          <w:sz w:val="24"/>
          <w:szCs w:val="24"/>
          <w:shd w:val="clear" w:color="auto" w:fill="FFFFFF"/>
        </w:rPr>
        <w:t xml:space="preserve"> intuito de acompanhar as providências adotadas pelas respectivas </w:t>
      </w:r>
      <w:r w:rsidR="00630FDF">
        <w:rPr>
          <w:rFonts w:ascii="Arial" w:hAnsi="Arial" w:cs="Arial"/>
          <w:sz w:val="24"/>
          <w:szCs w:val="24"/>
          <w:shd w:val="clear" w:color="auto" w:fill="FFFFFF"/>
        </w:rPr>
        <w:t>redes de ensino pública e particular</w:t>
      </w:r>
      <w:r w:rsidRPr="00716F56">
        <w:rPr>
          <w:rFonts w:ascii="Arial" w:hAnsi="Arial" w:cs="Arial"/>
          <w:sz w:val="24"/>
          <w:szCs w:val="24"/>
          <w:shd w:val="clear" w:color="auto" w:fill="FFFFFF"/>
        </w:rPr>
        <w:t>, os Membros do Ministério Público com atuação na garantia do direito à educação poderão</w:t>
      </w:r>
      <w:r w:rsidR="00BE1451" w:rsidRPr="00716F56">
        <w:rPr>
          <w:rFonts w:ascii="Arial" w:hAnsi="Arial" w:cs="Arial"/>
          <w:sz w:val="24"/>
          <w:szCs w:val="24"/>
          <w:shd w:val="clear" w:color="auto" w:fill="FFFFFF"/>
        </w:rPr>
        <w:t xml:space="preserve"> instaurar procedimentos administrativos para acompanhar a retomada das aulas presenciais, bem como</w:t>
      </w:r>
      <w:r w:rsidRPr="00716F56">
        <w:rPr>
          <w:rFonts w:ascii="Arial" w:hAnsi="Arial" w:cs="Arial"/>
          <w:sz w:val="24"/>
          <w:szCs w:val="24"/>
          <w:shd w:val="clear" w:color="auto" w:fill="FFFFFF"/>
        </w:rPr>
        <w:t xml:space="preserve"> requisitar informações detalhadas sobre diversos aspectos do plano de reabertura das escolas e de reinício das aulas presenciais. O objetivo é verificar todas as providências em curso para preparo dos ambientes escolares, garantia de infraestrutura e produtos de higiene, equipamentos de proteção individual e capacitação dos profissionais envolvidos. </w:t>
      </w:r>
    </w:p>
    <w:p w:rsidR="00F017A3" w:rsidRPr="00716F56" w:rsidRDefault="00E91521" w:rsidP="00716F56">
      <w:pPr>
        <w:shd w:val="clear" w:color="auto" w:fill="FFFFFF"/>
        <w:spacing w:after="300" w:line="360" w:lineRule="auto"/>
        <w:jc w:val="both"/>
        <w:rPr>
          <w:rFonts w:ascii="Arial" w:hAnsi="Arial" w:cs="Arial"/>
          <w:sz w:val="24"/>
        </w:rPr>
      </w:pPr>
      <w:r w:rsidRPr="00716F56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              </w:t>
      </w:r>
      <w:r w:rsidR="00935279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Atentar-se para os aspectos </w:t>
      </w:r>
      <w:r w:rsidR="00630FDF">
        <w:rPr>
          <w:rFonts w:ascii="Arial" w:eastAsia="Times New Roman" w:hAnsi="Arial" w:cs="Arial"/>
          <w:sz w:val="24"/>
          <w:szCs w:val="24"/>
          <w:lang w:eastAsia="pt-BR"/>
        </w:rPr>
        <w:t xml:space="preserve">supra mencionados </w:t>
      </w:r>
      <w:r w:rsidR="00935279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relacionados à infraestrutura da escola é crucial para que o retorno das aulas </w:t>
      </w:r>
      <w:r w:rsidR="00165A9D" w:rsidRPr="00716F56">
        <w:rPr>
          <w:rFonts w:ascii="Arial" w:eastAsia="Times New Roman" w:hAnsi="Arial" w:cs="Arial"/>
          <w:sz w:val="24"/>
          <w:szCs w:val="24"/>
          <w:lang w:eastAsia="pt-BR"/>
        </w:rPr>
        <w:t>presenciais seja mais tranquilo e seguro.</w:t>
      </w:r>
      <w:r w:rsidR="00630FDF">
        <w:rPr>
          <w:rFonts w:ascii="Arial" w:eastAsia="Times New Roman" w:hAnsi="Arial" w:cs="Arial"/>
          <w:sz w:val="24"/>
          <w:szCs w:val="24"/>
          <w:lang w:eastAsia="pt-BR"/>
        </w:rPr>
        <w:t xml:space="preserve"> São balizas que a experiência internacional e diversas organizações têm apontado como relevantes para os cuidados necessários ao bem-estar da comunidade escolar.</w:t>
      </w:r>
      <w:r w:rsidR="00165A9D" w:rsidRPr="00716F56">
        <w:rPr>
          <w:rFonts w:ascii="Arial" w:eastAsia="Times New Roman" w:hAnsi="Arial" w:cs="Arial"/>
          <w:sz w:val="24"/>
          <w:szCs w:val="24"/>
          <w:lang w:eastAsia="pt-BR"/>
        </w:rPr>
        <w:t xml:space="preserve"> Nesse aspecto, insta mencionar que a E</w:t>
      </w:r>
      <w:r w:rsidR="00165A9D" w:rsidRPr="00716F56">
        <w:rPr>
          <w:rFonts w:ascii="Arial" w:hAnsi="Arial" w:cs="Arial"/>
          <w:sz w:val="24"/>
          <w:szCs w:val="21"/>
          <w:shd w:val="clear" w:color="auto" w:fill="FFFFFF"/>
        </w:rPr>
        <w:t xml:space="preserve">scola Politécnica de Saúde Joaquim Venâncio (EPSJV/Fiocruz) lançou o </w:t>
      </w:r>
      <w:r w:rsidR="00165A9D" w:rsidRPr="00354C7F">
        <w:rPr>
          <w:rFonts w:ascii="Arial" w:hAnsi="Arial" w:cs="Arial"/>
          <w:sz w:val="24"/>
          <w:szCs w:val="21"/>
          <w:u w:val="single"/>
          <w:shd w:val="clear" w:color="auto" w:fill="FFFFFF"/>
        </w:rPr>
        <w:t>‘</w:t>
      </w:r>
      <w:r w:rsidR="007F4A52">
        <w:fldChar w:fldCharType="begin"/>
      </w:r>
      <w:r w:rsidR="007F4A52">
        <w:instrText xml:space="preserve"> HYPERLINK "https://portal.fiocruz.br/sites/portal.fiocruz.br/files/documentos/manual_reabertura.pdf" \t "_blank" </w:instrText>
      </w:r>
      <w:r w:rsidR="007F4A52">
        <w:fldChar w:fldCharType="separate"/>
      </w:r>
      <w:r w:rsidR="00165A9D" w:rsidRPr="00354C7F">
        <w:rPr>
          <w:rStyle w:val="Hyperlink"/>
          <w:rFonts w:ascii="Arial" w:hAnsi="Arial" w:cs="Arial"/>
          <w:color w:val="auto"/>
          <w:sz w:val="24"/>
          <w:szCs w:val="21"/>
          <w:shd w:val="clear" w:color="auto" w:fill="FFFFFF"/>
        </w:rPr>
        <w:t>Manual sobre biossegurança para reabertura de escolas no contexto da Covid-19</w:t>
      </w:r>
      <w:r w:rsidR="007F4A52">
        <w:rPr>
          <w:rStyle w:val="Hyperlink"/>
          <w:rFonts w:ascii="Arial" w:hAnsi="Arial" w:cs="Arial"/>
          <w:color w:val="auto"/>
          <w:sz w:val="24"/>
          <w:szCs w:val="21"/>
          <w:shd w:val="clear" w:color="auto" w:fill="FFFFFF"/>
        </w:rPr>
        <w:fldChar w:fldCharType="end"/>
      </w:r>
      <w:r w:rsidR="00165A9D" w:rsidRPr="00354C7F">
        <w:rPr>
          <w:rFonts w:ascii="Arial" w:hAnsi="Arial" w:cs="Arial"/>
          <w:sz w:val="24"/>
          <w:szCs w:val="21"/>
          <w:u w:val="single"/>
          <w:shd w:val="clear" w:color="auto" w:fill="FFFFFF"/>
        </w:rPr>
        <w:t>’,</w:t>
      </w:r>
      <w:r w:rsidR="00165A9D" w:rsidRPr="00716F56">
        <w:rPr>
          <w:rFonts w:ascii="Arial" w:hAnsi="Arial" w:cs="Arial"/>
          <w:sz w:val="24"/>
          <w:szCs w:val="21"/>
          <w:shd w:val="clear" w:color="auto" w:fill="FFFFFF"/>
        </w:rPr>
        <w:t xml:space="preserve"> que reúne normas e diretrizes para retomada das aulas em segurança. O manual traz informações relevantes sobre as questões sanitárias</w:t>
      </w:r>
      <w:r w:rsidR="00F017A3" w:rsidRPr="00716F56">
        <w:rPr>
          <w:rFonts w:ascii="Arial" w:hAnsi="Arial" w:cs="Arial"/>
          <w:sz w:val="24"/>
          <w:szCs w:val="21"/>
          <w:shd w:val="clear" w:color="auto" w:fill="FFFFFF"/>
        </w:rPr>
        <w:t xml:space="preserve"> </w:t>
      </w:r>
      <w:r w:rsidR="00165A9D" w:rsidRPr="00716F56">
        <w:rPr>
          <w:rFonts w:ascii="Arial" w:hAnsi="Arial" w:cs="Arial"/>
          <w:sz w:val="24"/>
          <w:szCs w:val="21"/>
          <w:shd w:val="clear" w:color="auto" w:fill="FFFFFF"/>
        </w:rPr>
        <w:t>e a implementação de boas práticas de biossegurança que possam contribuir para a promoção da saúde e a prevenção dessa doença nas escolas</w:t>
      </w:r>
      <w:r w:rsidR="00716F56">
        <w:rPr>
          <w:rFonts w:ascii="Arial" w:hAnsi="Arial" w:cs="Arial"/>
          <w:sz w:val="24"/>
          <w:szCs w:val="21"/>
          <w:shd w:val="clear" w:color="auto" w:fill="FFFFFF"/>
        </w:rPr>
        <w:t>.</w:t>
      </w:r>
    </w:p>
    <w:p w:rsidR="00F017A3" w:rsidRPr="00716F56" w:rsidRDefault="00F017A3" w:rsidP="00716F5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</w:p>
    <w:sectPr w:rsidR="00F017A3" w:rsidRPr="00716F5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21" w:rsidRDefault="006D5421" w:rsidP="00630FDF">
      <w:pPr>
        <w:spacing w:after="0" w:line="240" w:lineRule="auto"/>
      </w:pPr>
      <w:r>
        <w:separator/>
      </w:r>
    </w:p>
  </w:endnote>
  <w:endnote w:type="continuationSeparator" w:id="0">
    <w:p w:rsidR="006D5421" w:rsidRDefault="006D5421" w:rsidP="0063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21" w:rsidRDefault="006D5421" w:rsidP="00630FDF">
      <w:pPr>
        <w:spacing w:after="0" w:line="240" w:lineRule="auto"/>
      </w:pPr>
      <w:r>
        <w:separator/>
      </w:r>
    </w:p>
  </w:footnote>
  <w:footnote w:type="continuationSeparator" w:id="0">
    <w:p w:rsidR="006D5421" w:rsidRDefault="006D5421" w:rsidP="0063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35"/>
      <w:gridCol w:w="5443"/>
    </w:tblGrid>
    <w:tr w:rsidR="00630FDF" w:rsidRPr="000C191A" w:rsidTr="00772C76">
      <w:trPr>
        <w:trHeight w:val="1134"/>
      </w:trPr>
      <w:tc>
        <w:tcPr>
          <w:tcW w:w="2835" w:type="dxa"/>
          <w:shd w:val="clear" w:color="auto" w:fill="auto"/>
          <w:vAlign w:val="bottom"/>
        </w:tcPr>
        <w:p w:rsidR="00630FDF" w:rsidRPr="000C191A" w:rsidRDefault="00630FDF" w:rsidP="00630FDF">
          <w:pPr>
            <w:pStyle w:val="Header"/>
          </w:pPr>
          <w:r w:rsidRPr="00A82AF5">
            <w:rPr>
              <w:noProof/>
              <w:lang w:val="en-US"/>
            </w:rPr>
            <w:drawing>
              <wp:inline distT="0" distB="0" distL="0" distR="0" wp14:anchorId="1C34E290" wp14:editId="33E46B3B">
                <wp:extent cx="1333500" cy="69532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3" w:type="dxa"/>
          <w:shd w:val="clear" w:color="auto" w:fill="auto"/>
          <w:vAlign w:val="bottom"/>
        </w:tcPr>
        <w:p w:rsidR="00630FDF" w:rsidRPr="0085235A" w:rsidRDefault="00630FDF" w:rsidP="00630FDF">
          <w:pPr>
            <w:pStyle w:val="Header"/>
            <w:spacing w:line="256" w:lineRule="auto"/>
            <w:jc w:val="both"/>
            <w:rPr>
              <w:b/>
              <w:sz w:val="24"/>
              <w:szCs w:val="24"/>
            </w:rPr>
          </w:pPr>
        </w:p>
      </w:tc>
    </w:tr>
  </w:tbl>
  <w:p w:rsidR="00630FDF" w:rsidRDefault="00630FD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1739"/>
    <w:multiLevelType w:val="multilevel"/>
    <w:tmpl w:val="3D06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F1AF0"/>
    <w:multiLevelType w:val="multilevel"/>
    <w:tmpl w:val="190C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FF4C7C"/>
    <w:multiLevelType w:val="multilevel"/>
    <w:tmpl w:val="F4E4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36"/>
    <w:rsid w:val="00035431"/>
    <w:rsid w:val="0009780B"/>
    <w:rsid w:val="00165A9D"/>
    <w:rsid w:val="001E4789"/>
    <w:rsid w:val="00354C7F"/>
    <w:rsid w:val="005303DE"/>
    <w:rsid w:val="00630FDF"/>
    <w:rsid w:val="0064231F"/>
    <w:rsid w:val="006C2628"/>
    <w:rsid w:val="006D5421"/>
    <w:rsid w:val="00700C7D"/>
    <w:rsid w:val="00716F56"/>
    <w:rsid w:val="00746D30"/>
    <w:rsid w:val="007F4A52"/>
    <w:rsid w:val="008477A9"/>
    <w:rsid w:val="008578AE"/>
    <w:rsid w:val="008B4336"/>
    <w:rsid w:val="008B47E4"/>
    <w:rsid w:val="00935279"/>
    <w:rsid w:val="00A63989"/>
    <w:rsid w:val="00AD62F4"/>
    <w:rsid w:val="00B41654"/>
    <w:rsid w:val="00B508AC"/>
    <w:rsid w:val="00B64CDD"/>
    <w:rsid w:val="00BE1451"/>
    <w:rsid w:val="00CA0F7C"/>
    <w:rsid w:val="00D9275A"/>
    <w:rsid w:val="00E058BA"/>
    <w:rsid w:val="00E91521"/>
    <w:rsid w:val="00EC33FB"/>
    <w:rsid w:val="00F0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place-with">
    <w:name w:val="replace-with"/>
    <w:basedOn w:val="DefaultParagraphFont"/>
    <w:rsid w:val="008B4336"/>
  </w:style>
  <w:style w:type="paragraph" w:styleId="NormalWeb">
    <w:name w:val="Normal (Web)"/>
    <w:basedOn w:val="Normal"/>
    <w:uiPriority w:val="99"/>
    <w:semiHidden/>
    <w:unhideWhenUsed/>
    <w:rsid w:val="008B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B416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5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FDF"/>
  </w:style>
  <w:style w:type="paragraph" w:styleId="Footer">
    <w:name w:val="footer"/>
    <w:basedOn w:val="Normal"/>
    <w:link w:val="FooterChar"/>
    <w:uiPriority w:val="99"/>
    <w:unhideWhenUsed/>
    <w:rsid w:val="00630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FDF"/>
  </w:style>
  <w:style w:type="paragraph" w:styleId="BalloonText">
    <w:name w:val="Balloon Text"/>
    <w:basedOn w:val="Normal"/>
    <w:link w:val="BalloonTextChar"/>
    <w:uiPriority w:val="99"/>
    <w:semiHidden/>
    <w:unhideWhenUsed/>
    <w:rsid w:val="007F4A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place-with">
    <w:name w:val="replace-with"/>
    <w:basedOn w:val="DefaultParagraphFont"/>
    <w:rsid w:val="008B4336"/>
  </w:style>
  <w:style w:type="paragraph" w:styleId="NormalWeb">
    <w:name w:val="Normal (Web)"/>
    <w:basedOn w:val="Normal"/>
    <w:uiPriority w:val="99"/>
    <w:semiHidden/>
    <w:unhideWhenUsed/>
    <w:rsid w:val="008B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B416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5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FDF"/>
  </w:style>
  <w:style w:type="paragraph" w:styleId="Footer">
    <w:name w:val="footer"/>
    <w:basedOn w:val="Normal"/>
    <w:link w:val="FooterChar"/>
    <w:uiPriority w:val="99"/>
    <w:unhideWhenUsed/>
    <w:rsid w:val="00630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FDF"/>
  </w:style>
  <w:style w:type="paragraph" w:styleId="BalloonText">
    <w:name w:val="Balloon Text"/>
    <w:basedOn w:val="Normal"/>
    <w:link w:val="BalloonTextChar"/>
    <w:uiPriority w:val="99"/>
    <w:semiHidden/>
    <w:unhideWhenUsed/>
    <w:rsid w:val="007F4A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horario.com.br/blog/coronavirus-impactos-na-educacao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1274</Words>
  <Characters>7265</Characters>
  <Application>Microsoft Macintosh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Corrêa Hage</dc:creator>
  <cp:keywords/>
  <dc:description/>
  <cp:lastModifiedBy>Maria Cristina</cp:lastModifiedBy>
  <cp:revision>2</cp:revision>
  <dcterms:created xsi:type="dcterms:W3CDTF">2020-09-16T17:21:00Z</dcterms:created>
  <dcterms:modified xsi:type="dcterms:W3CDTF">2020-09-16T17:21:00Z</dcterms:modified>
</cp:coreProperties>
</file>